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38" w:rsidRPr="00DF6938" w:rsidRDefault="00DF6938" w:rsidP="00DF6938">
      <w:pPr>
        <w:jc w:val="right"/>
        <w:rPr>
          <w:i/>
          <w:lang w:val="el-GR"/>
        </w:rPr>
      </w:pPr>
      <w:r w:rsidRPr="00DF6938">
        <w:rPr>
          <w:i/>
          <w:lang w:val="el-GR"/>
        </w:rPr>
        <w:t>Αλέκος Κρητικός</w:t>
      </w:r>
    </w:p>
    <w:p w:rsidR="004A4427" w:rsidRPr="006E1023" w:rsidRDefault="00A73B2B">
      <w:pPr>
        <w:rPr>
          <w:b/>
          <w:i/>
          <w:sz w:val="28"/>
          <w:szCs w:val="28"/>
          <w:lang w:val="el-GR"/>
        </w:rPr>
      </w:pPr>
      <w:r>
        <w:rPr>
          <w:b/>
          <w:i/>
          <w:sz w:val="28"/>
          <w:szCs w:val="28"/>
          <w:lang w:val="el-GR"/>
        </w:rPr>
        <w:t>Χάσαμε την Ευρώπη, σ</w:t>
      </w:r>
      <w:r w:rsidR="004A4427" w:rsidRPr="006E1023">
        <w:rPr>
          <w:b/>
          <w:i/>
          <w:sz w:val="28"/>
          <w:szCs w:val="28"/>
          <w:lang w:val="el-GR"/>
        </w:rPr>
        <w:t>τοπ</w:t>
      </w:r>
      <w:r>
        <w:rPr>
          <w:b/>
          <w:i/>
          <w:sz w:val="28"/>
          <w:szCs w:val="28"/>
          <w:lang w:val="el-GR"/>
        </w:rPr>
        <w:t>! *</w:t>
      </w:r>
    </w:p>
    <w:p w:rsidR="004A4427" w:rsidRDefault="004A442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όλο και πιο έντονες κραυγές της προεκλογικής περιόδου που επίσημα άρχισε χθες</w:t>
      </w:r>
      <w:r w:rsidR="0088540C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αλλά ανεπίσημα έχει από καιρό ξεκινήσει</w:t>
      </w:r>
      <w:r w:rsidR="0088540C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επισκιάζουν </w:t>
      </w:r>
      <w:r w:rsidR="0088540C">
        <w:rPr>
          <w:sz w:val="24"/>
          <w:szCs w:val="24"/>
          <w:lang w:val="el-GR"/>
        </w:rPr>
        <w:t>όλο και πιο πολύ</w:t>
      </w:r>
      <w:r>
        <w:rPr>
          <w:sz w:val="24"/>
          <w:szCs w:val="24"/>
          <w:lang w:val="el-GR"/>
        </w:rPr>
        <w:t xml:space="preserve"> κάποι</w:t>
      </w:r>
      <w:r w:rsidR="0088540C">
        <w:rPr>
          <w:sz w:val="24"/>
          <w:szCs w:val="24"/>
          <w:lang w:val="el-GR"/>
        </w:rPr>
        <w:t>ες ει</w:t>
      </w:r>
      <w:r>
        <w:rPr>
          <w:sz w:val="24"/>
          <w:szCs w:val="24"/>
          <w:lang w:val="el-GR"/>
        </w:rPr>
        <w:t xml:space="preserve">δήσεις και εξελίξεις που θα έπρεπε να απασχολούν </w:t>
      </w:r>
      <w:r w:rsidR="0088540C">
        <w:rPr>
          <w:sz w:val="24"/>
          <w:szCs w:val="24"/>
          <w:lang w:val="el-GR"/>
        </w:rPr>
        <w:t xml:space="preserve">τα κόμματα και </w:t>
      </w:r>
      <w:r>
        <w:rPr>
          <w:sz w:val="24"/>
          <w:szCs w:val="24"/>
          <w:lang w:val="el-GR"/>
        </w:rPr>
        <w:t xml:space="preserve">το εκλογικό σώμα </w:t>
      </w:r>
      <w:r w:rsidR="0088540C">
        <w:rPr>
          <w:sz w:val="24"/>
          <w:szCs w:val="24"/>
          <w:lang w:val="el-GR"/>
        </w:rPr>
        <w:t>πολύ περισσότερο από αυτά που κυριαρχούν στα περι</w:t>
      </w:r>
      <w:r w:rsidR="001D74B0">
        <w:rPr>
          <w:sz w:val="24"/>
          <w:szCs w:val="24"/>
          <w:lang w:val="el-GR"/>
        </w:rPr>
        <w:t>σσότερα πρωτοσέλιδα και δελτία ειδήσεων.</w:t>
      </w:r>
    </w:p>
    <w:p w:rsidR="0088540C" w:rsidRPr="00BE6A09" w:rsidRDefault="0088540C" w:rsidP="001D74B0">
      <w:pPr>
        <w:pStyle w:val="Heading3"/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</w:pPr>
      <w:r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Μια από τις εξελίξεις αυτές είναι </w:t>
      </w:r>
      <w:r w:rsidR="0048798A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και </w:t>
      </w:r>
      <w:r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η συμφωνία που επιτεύχθηκε πριν λίγες ημέρες μεταξύ Ευρωπαϊκού Κοινοβουλίου και Συμβουλίου υπουργών επί της πρότασης της Ευρωπαϊκής Επιτροπής για </w:t>
      </w:r>
      <w:r w:rsidR="006C037B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την ενίσχυση </w:t>
      </w:r>
      <w:r w:rsidR="004371BF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της </w:t>
      </w:r>
      <w:r w:rsidR="006C037B">
        <w:rPr>
          <w:rFonts w:asciiTheme="minorHAnsi" w:hAnsiTheme="minorHAnsi" w:cstheme="minorHAnsi"/>
          <w:b w:val="0"/>
          <w:sz w:val="24"/>
          <w:szCs w:val="24"/>
          <w:lang w:val="el-GR"/>
        </w:rPr>
        <w:t>παραγωγής ημιαγωγών και μικροκυκλωμάτων στην ΕΕ</w:t>
      </w:r>
      <w:r w:rsidR="001D74B0"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, περισσότερο γνωστή ως </w:t>
      </w:r>
      <w:r w:rsidR="001D74B0" w:rsidRPr="001D74B0">
        <w:rPr>
          <w:rFonts w:asciiTheme="minorHAnsi" w:hAnsiTheme="minorHAnsi" w:cstheme="minorHAnsi"/>
          <w:b w:val="0"/>
          <w:sz w:val="24"/>
          <w:szCs w:val="24"/>
        </w:rPr>
        <w:t>European</w:t>
      </w:r>
      <w:r w:rsidR="001D74B0"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1D74B0" w:rsidRPr="001D74B0">
        <w:rPr>
          <w:rFonts w:asciiTheme="minorHAnsi" w:hAnsiTheme="minorHAnsi" w:cstheme="minorHAnsi"/>
          <w:b w:val="0"/>
          <w:sz w:val="24"/>
          <w:szCs w:val="24"/>
        </w:rPr>
        <w:t>Chips</w:t>
      </w:r>
      <w:r w:rsidR="001D74B0"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</w:t>
      </w:r>
      <w:r w:rsidR="001D74B0" w:rsidRPr="001D74B0">
        <w:rPr>
          <w:rFonts w:asciiTheme="minorHAnsi" w:hAnsiTheme="minorHAnsi" w:cstheme="minorHAnsi"/>
          <w:b w:val="0"/>
          <w:sz w:val="24"/>
          <w:szCs w:val="24"/>
        </w:rPr>
        <w:t>Act</w:t>
      </w:r>
      <w:r w:rsidR="001D74B0"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>.</w:t>
      </w:r>
      <w:r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Οι ημιαγωγοί</w:t>
      </w:r>
      <w:r w:rsidR="009F1A39"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 είναι </w:t>
      </w:r>
      <w:r w:rsid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όντως </w:t>
      </w:r>
      <w:r w:rsidR="009F1A39" w:rsidRPr="001D74B0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μεγάλης σημασίας  από τεχνολογική άποψη αφού σε αυτούς </w:t>
      </w:r>
      <w:r w:rsidR="009F1A39" w:rsidRPr="007E6A07">
        <w:rPr>
          <w:rFonts w:asciiTheme="minorHAnsi" w:hAnsiTheme="minorHAnsi" w:cstheme="minorHAnsi"/>
          <w:b w:val="0"/>
          <w:sz w:val="24"/>
          <w:szCs w:val="24"/>
          <w:lang w:val="el-GR"/>
        </w:rPr>
        <w:t xml:space="preserve">στηρίζεται η λειτουργία των σύγχρονων αυτοκινήτων, των κινητών τηλεφώνων </w:t>
      </w:r>
      <w:r w:rsidR="009F1A39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αλλά και υποδομών </w:t>
      </w:r>
      <w:r w:rsidR="00783596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ζωτικού</w:t>
      </w:r>
      <w:r w:rsidR="009F1A39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ενδιαφέροντος στους τομείς της υγείας, της ενέργειας, των επικοινωνιών και της αυτοματοποίησης και </w:t>
      </w:r>
      <w:r w:rsidR="00783596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σ</w:t>
      </w:r>
      <w:r w:rsidR="009F1A39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τους περισσότερου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ς άλλους τομείς της βιομηχανίας, συμπεριλαμβανομένων της τεχνητής νοημοσύνης και της επικοινωνίας 5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</w:rPr>
        <w:t>G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/6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</w:rPr>
        <w:t>G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. Επ’ εσχάτων όμως κ</w:t>
      </w:r>
      <w:r w:rsidR="009F1A39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ατέστησαν και ζήτημα κεφαλαιώδους γεωστρατηγικής σημασίας για την Ευρώπη, αφού σε ποσοστό 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πάνω από </w:t>
      </w:r>
      <w:r w:rsidR="009F1A39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90% παράγονται έξω από την ΕΕ και μάλιστα σε χώρες </w:t>
      </w:r>
      <w:r w:rsidR="00BE6A09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που 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η εξάρτηση της ΕΕ </w:t>
      </w:r>
      <w:r w:rsidR="00BE6A09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από αυτές 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μπορεί να αποδειχθεί, για διαφορετικούς λόγους, τουλάχιστον π</w:t>
      </w:r>
      <w:r w:rsidR="00901430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ροβληματική. Μια πρώτη πικρή </w:t>
      </w:r>
      <w:r w:rsidR="00727517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γεύση πήραμε ως Ευρώπη κατά την εποχή της πανδημίας του κορονοϊού. Μια δεύτερη θα μπορο</w:t>
      </w:r>
      <w:r w:rsidR="001D74B0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ύσε να υπάρξει αν π</w:t>
      </w:r>
      <w:r w:rsidR="00772803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.</w:t>
      </w:r>
      <w:r w:rsidR="001D74B0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χ</w:t>
      </w:r>
      <w:r w:rsidR="00772803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.</w:t>
      </w:r>
      <w:r w:rsidR="001D74B0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η Κίνα προχωρούσε σε στρατιωτικό αποκλεισμό της Ταϊβάν</w:t>
      </w:r>
      <w:r w:rsidR="006C037B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,</w:t>
      </w:r>
      <w:r w:rsidR="001D74B0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</w:t>
      </w:r>
      <w:r w:rsidR="006C037B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που εί</w:t>
      </w:r>
      <w:r w:rsidR="0011654C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ναι μεγάλος παραγωγός μικροτσίπ</w:t>
      </w:r>
      <w:r w:rsidR="006C037B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, </w:t>
      </w:r>
      <w:r w:rsidR="001D74B0" w:rsidRPr="007E6A07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και ταυτόχρονα,</w:t>
      </w:r>
      <w:r w:rsidR="001D74B0" w:rsidRPr="001D74B0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ως απάντηση στην αναμενόμενη</w:t>
      </w:r>
      <w:r w:rsidR="00313DFA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διεθνή αντίδραση,</w:t>
      </w:r>
      <w:r w:rsidR="0011654C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</w:t>
      </w:r>
      <w:r w:rsidR="001D74B0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περιόριζε ή διέκοπτε τις εξαγωγές προς την ΕΕ</w:t>
      </w:r>
      <w:r w:rsidR="00772803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και τις ΗΠΑ</w:t>
      </w:r>
      <w:r w:rsidR="006C037B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</w:t>
      </w:r>
      <w:r w:rsidR="00327881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σπάνιων γαιών, </w:t>
      </w:r>
      <w:r w:rsidR="00FA1663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που είναι η πρώτη ύλη</w:t>
      </w:r>
      <w:r w:rsidR="006C037B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 xml:space="preserve"> για την παραγωγή ημιαγωγών </w:t>
      </w:r>
      <w:r w:rsidR="00327881">
        <w:rPr>
          <w:rFonts w:asciiTheme="minorHAnsi" w:hAnsiTheme="minorHAnsi" w:cstheme="minorHAnsi"/>
          <w:b w:val="0"/>
          <w:noProof/>
          <w:sz w:val="24"/>
          <w:szCs w:val="24"/>
          <w:lang w:val="el-GR"/>
        </w:rPr>
        <w:t>και στην εξόρυξη των οποίων η Κίνα είναι μακράν η πρώτη χώρα στον κόσμο.</w:t>
      </w:r>
    </w:p>
    <w:p w:rsidR="00A46C99" w:rsidRDefault="00727517">
      <w:pPr>
        <w:rPr>
          <w:noProof/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t xml:space="preserve">Για όλους αυτούς τους λόγους είναι πολύ σημαντική η συμφωνία που επιτεύχθηκε. </w:t>
      </w:r>
      <w:r w:rsidR="00BE6A09">
        <w:rPr>
          <w:noProof/>
          <w:sz w:val="24"/>
          <w:szCs w:val="24"/>
          <w:lang w:val="el-GR"/>
        </w:rPr>
        <w:t xml:space="preserve">Χωρίς όμως αυτό να σημαίνει ότι αυτή η συνολικά θετική εξέλιξη δεν έχει και κάποιες σοβαρές αδυναμίες. </w:t>
      </w:r>
    </w:p>
    <w:p w:rsidR="00BE6A09" w:rsidRDefault="00BE6A09">
      <w:pPr>
        <w:rPr>
          <w:noProof/>
          <w:sz w:val="24"/>
          <w:szCs w:val="24"/>
          <w:lang w:val="el-GR"/>
        </w:rPr>
      </w:pPr>
      <w:r w:rsidRPr="007E6A07">
        <w:rPr>
          <w:noProof/>
          <w:sz w:val="24"/>
          <w:szCs w:val="24"/>
          <w:lang w:val="el-GR"/>
        </w:rPr>
        <w:t>Πρώτη από</w:t>
      </w:r>
      <w:r>
        <w:rPr>
          <w:noProof/>
          <w:sz w:val="24"/>
          <w:szCs w:val="24"/>
          <w:lang w:val="el-GR"/>
        </w:rPr>
        <w:t xml:space="preserve"> τις αδυναμίες αυτές</w:t>
      </w:r>
      <w:r w:rsidR="0011654C">
        <w:rPr>
          <w:noProof/>
          <w:sz w:val="24"/>
          <w:szCs w:val="24"/>
          <w:lang w:val="el-GR"/>
        </w:rPr>
        <w:t xml:space="preserve"> είναι το ότι για να</w:t>
      </w:r>
      <w:r w:rsidR="00952C83">
        <w:rPr>
          <w:noProof/>
          <w:sz w:val="24"/>
          <w:szCs w:val="24"/>
          <w:lang w:val="el-GR"/>
        </w:rPr>
        <w:t xml:space="preserve"> επιτευχθεί η συμφωνία αυτή </w:t>
      </w:r>
      <w:r>
        <w:rPr>
          <w:noProof/>
          <w:sz w:val="24"/>
          <w:szCs w:val="24"/>
          <w:lang w:val="el-GR"/>
        </w:rPr>
        <w:t>χρειάστηκε πάνω από ένα</w:t>
      </w:r>
      <w:r w:rsidR="00952C83">
        <w:rPr>
          <w:noProof/>
          <w:sz w:val="24"/>
          <w:szCs w:val="24"/>
          <w:lang w:val="el-GR"/>
        </w:rPr>
        <w:t>ς</w:t>
      </w:r>
      <w:r>
        <w:rPr>
          <w:noProof/>
          <w:sz w:val="24"/>
          <w:szCs w:val="24"/>
          <w:lang w:val="el-GR"/>
        </w:rPr>
        <w:t xml:space="preserve"> χρόνο</w:t>
      </w:r>
      <w:r w:rsidR="00952C83">
        <w:rPr>
          <w:noProof/>
          <w:sz w:val="24"/>
          <w:szCs w:val="24"/>
          <w:lang w:val="el-GR"/>
        </w:rPr>
        <w:t>ς</w:t>
      </w:r>
      <w:r>
        <w:rPr>
          <w:noProof/>
          <w:sz w:val="24"/>
          <w:szCs w:val="24"/>
          <w:lang w:val="el-GR"/>
        </w:rPr>
        <w:t xml:space="preserve"> από τη στιγμή που υποβλήθηκε η πρόταση της Επιτροπής (Φεβρουάριος 2022) , χωρίς να υπολογίζουμε τον χρόνο που θα απαιτηθεί για να πάρει τη μορφή εγκεκριμένου κανονισμού της ΕΕ. Ως δεύτερη αδυναμία θα εντοπίζαμε τη σχεδόν ανύπαρκτη χρηματοδότηση </w:t>
      </w:r>
      <w:r w:rsidR="00952C83">
        <w:rPr>
          <w:noProof/>
          <w:sz w:val="24"/>
          <w:szCs w:val="24"/>
          <w:lang w:val="el-GR"/>
        </w:rPr>
        <w:t xml:space="preserve">της πρωτοβουλίας </w:t>
      </w:r>
      <w:r>
        <w:rPr>
          <w:noProof/>
          <w:sz w:val="24"/>
          <w:szCs w:val="24"/>
          <w:lang w:val="el-GR"/>
        </w:rPr>
        <w:t xml:space="preserve">από πλευράς ευρωπαϊκού προϋπολογισμού. Από τα πανηγυρικώς εξαγγελθέντα </w:t>
      </w:r>
      <w:r w:rsidR="00901430">
        <w:rPr>
          <w:noProof/>
          <w:sz w:val="24"/>
          <w:szCs w:val="24"/>
          <w:lang w:val="el-GR"/>
        </w:rPr>
        <w:t xml:space="preserve">43 δισεκατομμύρια ευρώ, μόλις </w:t>
      </w:r>
      <w:r w:rsidR="00A46C99">
        <w:rPr>
          <w:noProof/>
          <w:sz w:val="24"/>
          <w:szCs w:val="24"/>
          <w:lang w:val="el-GR"/>
        </w:rPr>
        <w:t xml:space="preserve">τα </w:t>
      </w:r>
      <w:r w:rsidR="00901430">
        <w:rPr>
          <w:noProof/>
          <w:sz w:val="24"/>
          <w:szCs w:val="24"/>
          <w:lang w:val="el-GR"/>
        </w:rPr>
        <w:t xml:space="preserve">3,3 δισ. θα προέλθουν από τον προϋπολογισμό της ΕΕ και μάλιστα όχι ως «φρέσκο χρήμα» αλλά ως περικοπή άλλων υφισταμένων – και σημαντικών – προγραμμάτων, όπως το Πρόγραμμα Έρευνας </w:t>
      </w:r>
      <w:r w:rsidR="00901430">
        <w:rPr>
          <w:noProof/>
          <w:sz w:val="24"/>
          <w:szCs w:val="24"/>
        </w:rPr>
        <w:t>Horizon</w:t>
      </w:r>
      <w:r w:rsidR="00901430" w:rsidRPr="00901430">
        <w:rPr>
          <w:noProof/>
          <w:sz w:val="24"/>
          <w:szCs w:val="24"/>
          <w:lang w:val="el-GR"/>
        </w:rPr>
        <w:t>.</w:t>
      </w:r>
      <w:r w:rsidR="00901430">
        <w:rPr>
          <w:noProof/>
          <w:sz w:val="24"/>
          <w:szCs w:val="24"/>
          <w:lang w:val="el-GR"/>
        </w:rPr>
        <w:t xml:space="preserve"> Τα υπόλοιπα θα αποτελέσουν αντικείμενο κρατικών ενισχύσεων που κάθε κράτος –μέλος θα χορηγήσει σε επιχειρήσεις του. </w:t>
      </w:r>
      <w:r w:rsidR="00A93F9D">
        <w:rPr>
          <w:noProof/>
          <w:sz w:val="24"/>
          <w:szCs w:val="24"/>
          <w:lang w:val="el-GR"/>
        </w:rPr>
        <w:t xml:space="preserve">Δηλαδή «τι είχες Γιάννη, τι είχα πάντα». Όπως συνέβη κατά την πανδημία, όπως συνέβη και εξακολουθεί να συμβαίνει με την ενεργειακή κρίση, οι </w:t>
      </w:r>
      <w:r w:rsidR="004371BF">
        <w:rPr>
          <w:noProof/>
          <w:sz w:val="24"/>
          <w:szCs w:val="24"/>
          <w:lang w:val="el-GR"/>
        </w:rPr>
        <w:t xml:space="preserve">επιχειρήσεις των δύο </w:t>
      </w:r>
      <w:r w:rsidR="008E654D">
        <w:rPr>
          <w:noProof/>
          <w:sz w:val="24"/>
          <w:szCs w:val="24"/>
          <w:lang w:val="el-GR"/>
        </w:rPr>
        <w:t>οικονομικά</w:t>
      </w:r>
      <w:r w:rsidR="004371BF">
        <w:rPr>
          <w:noProof/>
          <w:sz w:val="24"/>
          <w:szCs w:val="24"/>
          <w:lang w:val="el-GR"/>
        </w:rPr>
        <w:t xml:space="preserve"> ισχυρότερων χωρών </w:t>
      </w:r>
      <w:r w:rsidR="000E36F5">
        <w:rPr>
          <w:noProof/>
          <w:sz w:val="24"/>
          <w:szCs w:val="24"/>
          <w:lang w:val="el-GR"/>
        </w:rPr>
        <w:t>της ΕΕ</w:t>
      </w:r>
      <w:r w:rsidR="00A93F9D">
        <w:rPr>
          <w:noProof/>
          <w:sz w:val="24"/>
          <w:szCs w:val="24"/>
          <w:lang w:val="el-GR"/>
        </w:rPr>
        <w:t xml:space="preserve"> θ</w:t>
      </w:r>
      <w:r w:rsidR="004371BF">
        <w:rPr>
          <w:noProof/>
          <w:sz w:val="24"/>
          <w:szCs w:val="24"/>
          <w:lang w:val="el-GR"/>
        </w:rPr>
        <w:t>α λάβουν</w:t>
      </w:r>
      <w:r w:rsidR="00A93F9D">
        <w:rPr>
          <w:noProof/>
          <w:sz w:val="24"/>
          <w:szCs w:val="24"/>
          <w:lang w:val="el-GR"/>
        </w:rPr>
        <w:t xml:space="preserve"> τα τρία τέταρτα των </w:t>
      </w:r>
      <w:r w:rsidR="004371BF">
        <w:rPr>
          <w:noProof/>
          <w:sz w:val="24"/>
          <w:szCs w:val="24"/>
          <w:lang w:val="el-GR"/>
        </w:rPr>
        <w:lastRenderedPageBreak/>
        <w:t xml:space="preserve">συνολικών κρατικών ενισχύσεων ενισχύσεων και αυτές των λοιπών είκοσι πέντε χωρών </w:t>
      </w:r>
      <w:r w:rsidR="00A93F9D">
        <w:rPr>
          <w:noProof/>
          <w:sz w:val="24"/>
          <w:szCs w:val="24"/>
          <w:lang w:val="el-GR"/>
        </w:rPr>
        <w:t>κά</w:t>
      </w:r>
      <w:r w:rsidR="004371BF">
        <w:rPr>
          <w:noProof/>
          <w:sz w:val="24"/>
          <w:szCs w:val="24"/>
          <w:lang w:val="el-GR"/>
        </w:rPr>
        <w:t>θιδρες θα τρέχουν από πίσω τους να μοιρασθούν το υπόλοιπο ένα τέταρτο.</w:t>
      </w:r>
    </w:p>
    <w:p w:rsidR="00A93F9D" w:rsidRDefault="00A93F9D">
      <w:pPr>
        <w:rPr>
          <w:rFonts w:cstheme="minorHAnsi"/>
          <w:sz w:val="24"/>
          <w:szCs w:val="24"/>
          <w:lang w:val="el-GR"/>
        </w:rPr>
      </w:pPr>
      <w:r>
        <w:rPr>
          <w:noProof/>
          <w:sz w:val="24"/>
          <w:szCs w:val="24"/>
          <w:lang w:val="el-GR"/>
        </w:rPr>
        <w:t>Μια πρώτη</w:t>
      </w:r>
      <w:r w:rsidR="0048798A">
        <w:rPr>
          <w:noProof/>
          <w:sz w:val="24"/>
          <w:szCs w:val="24"/>
          <w:lang w:val="el-GR"/>
        </w:rPr>
        <w:t xml:space="preserve"> </w:t>
      </w:r>
      <w:r>
        <w:rPr>
          <w:noProof/>
          <w:sz w:val="24"/>
          <w:szCs w:val="24"/>
          <w:lang w:val="el-GR"/>
        </w:rPr>
        <w:t xml:space="preserve">γεύση </w:t>
      </w:r>
      <w:r w:rsidR="0048798A">
        <w:rPr>
          <w:noProof/>
          <w:sz w:val="24"/>
          <w:szCs w:val="24"/>
          <w:lang w:val="el-GR"/>
        </w:rPr>
        <w:t xml:space="preserve">της προοπτικής αυτής </w:t>
      </w:r>
      <w:r>
        <w:rPr>
          <w:noProof/>
          <w:sz w:val="24"/>
          <w:szCs w:val="24"/>
          <w:lang w:val="el-GR"/>
        </w:rPr>
        <w:t xml:space="preserve">παίρνουμε πριν ακόμη ξεκινήσει η εφαρμογή της </w:t>
      </w:r>
      <w:r w:rsidRPr="00A93F9D">
        <w:rPr>
          <w:rFonts w:cstheme="minorHAnsi"/>
          <w:sz w:val="24"/>
          <w:szCs w:val="24"/>
        </w:rPr>
        <w:t>European</w:t>
      </w:r>
      <w:r w:rsidRPr="00A93F9D">
        <w:rPr>
          <w:rFonts w:cstheme="minorHAnsi"/>
          <w:sz w:val="24"/>
          <w:szCs w:val="24"/>
          <w:lang w:val="el-GR"/>
        </w:rPr>
        <w:t xml:space="preserve"> </w:t>
      </w:r>
      <w:r w:rsidRPr="00A93F9D">
        <w:rPr>
          <w:rFonts w:cstheme="minorHAnsi"/>
          <w:sz w:val="24"/>
          <w:szCs w:val="24"/>
        </w:rPr>
        <w:t>Chips</w:t>
      </w:r>
      <w:r w:rsidRPr="00A93F9D">
        <w:rPr>
          <w:rFonts w:cstheme="minorHAnsi"/>
          <w:sz w:val="24"/>
          <w:szCs w:val="24"/>
          <w:lang w:val="el-GR"/>
        </w:rPr>
        <w:t xml:space="preserve"> </w:t>
      </w:r>
      <w:r w:rsidRPr="00A93F9D">
        <w:rPr>
          <w:rFonts w:cstheme="minorHAnsi"/>
          <w:sz w:val="24"/>
          <w:szCs w:val="24"/>
        </w:rPr>
        <w:t>Act</w:t>
      </w:r>
      <w:r w:rsidRPr="00A93F9D">
        <w:rPr>
          <w:rFonts w:cstheme="minorHAnsi"/>
          <w:sz w:val="24"/>
          <w:szCs w:val="24"/>
          <w:lang w:val="el-GR"/>
        </w:rPr>
        <w:t xml:space="preserve">. </w:t>
      </w:r>
      <w:r>
        <w:rPr>
          <w:rFonts w:cstheme="minorHAnsi"/>
          <w:sz w:val="24"/>
          <w:szCs w:val="24"/>
          <w:lang w:val="el-GR"/>
        </w:rPr>
        <w:t xml:space="preserve">Ο αμερικανικός κολοσσός της </w:t>
      </w:r>
      <w:r w:rsidR="00E90136">
        <w:rPr>
          <w:rFonts w:cstheme="minorHAnsi"/>
          <w:sz w:val="24"/>
          <w:szCs w:val="24"/>
          <w:lang w:val="el-GR"/>
        </w:rPr>
        <w:t>βιομηχανίας μικροτσί</w:t>
      </w:r>
      <w:r w:rsidR="0011654C">
        <w:rPr>
          <w:rFonts w:cstheme="minorHAnsi"/>
          <w:sz w:val="24"/>
          <w:szCs w:val="24"/>
          <w:lang w:val="el-GR"/>
        </w:rPr>
        <w:t>π</w:t>
      </w:r>
      <w:r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</w:rPr>
        <w:t>Intel</w:t>
      </w:r>
      <w:r>
        <w:rPr>
          <w:rFonts w:cstheme="minorHAnsi"/>
          <w:sz w:val="24"/>
          <w:szCs w:val="24"/>
          <w:lang w:val="el-GR"/>
        </w:rPr>
        <w:t xml:space="preserve"> προχωρά σε επένδυση  στην Ευρώπη, ύψους  </w:t>
      </w:r>
      <w:r w:rsidR="00E90136">
        <w:rPr>
          <w:rFonts w:cstheme="minorHAnsi"/>
          <w:sz w:val="24"/>
          <w:szCs w:val="24"/>
          <w:lang w:val="el-GR"/>
        </w:rPr>
        <w:t>- κρατηθείτε – 17 δισ. ευρώ. Πο</w:t>
      </w:r>
      <w:r w:rsidR="00A46C99">
        <w:rPr>
          <w:rFonts w:cstheme="minorHAnsi"/>
          <w:sz w:val="24"/>
          <w:szCs w:val="24"/>
          <w:lang w:val="el-GR"/>
        </w:rPr>
        <w:t>ύ</w:t>
      </w:r>
      <w:r w:rsidR="00E90136">
        <w:rPr>
          <w:rFonts w:cstheme="minorHAnsi"/>
          <w:sz w:val="24"/>
          <w:szCs w:val="24"/>
          <w:lang w:val="el-GR"/>
        </w:rPr>
        <w:t xml:space="preserve"> θα γίνει η επέν</w:t>
      </w:r>
      <w:r w:rsidR="00081B5C">
        <w:rPr>
          <w:rFonts w:cstheme="minorHAnsi"/>
          <w:sz w:val="24"/>
          <w:szCs w:val="24"/>
          <w:lang w:val="el-GR"/>
        </w:rPr>
        <w:t xml:space="preserve">δυση;  </w:t>
      </w:r>
      <w:r w:rsidR="00E90136">
        <w:rPr>
          <w:rFonts w:cstheme="minorHAnsi"/>
          <w:sz w:val="24"/>
          <w:szCs w:val="24"/>
          <w:lang w:val="el-GR"/>
        </w:rPr>
        <w:t>Στη Γερμανία ασφαλώς, η οποία θα καταβάλει στην εταιρεία κρατική ενίσχυση – κρατηθείτε και πάλι – περί τα  7 δισ. ευρώ</w:t>
      </w:r>
      <w:r w:rsidR="00081B5C">
        <w:rPr>
          <w:rFonts w:cstheme="minorHAnsi"/>
          <w:sz w:val="24"/>
          <w:szCs w:val="24"/>
          <w:lang w:val="el-GR"/>
        </w:rPr>
        <w:t>. Ό</w:t>
      </w:r>
      <w:r w:rsidR="00E90136">
        <w:rPr>
          <w:rFonts w:cstheme="minorHAnsi"/>
          <w:sz w:val="24"/>
          <w:szCs w:val="24"/>
          <w:lang w:val="el-GR"/>
        </w:rPr>
        <w:t>πως γράφτηκε</w:t>
      </w:r>
      <w:r w:rsidR="00081B5C">
        <w:rPr>
          <w:rFonts w:cstheme="minorHAnsi"/>
          <w:sz w:val="24"/>
          <w:szCs w:val="24"/>
          <w:lang w:val="el-GR"/>
        </w:rPr>
        <w:t xml:space="preserve"> δε</w:t>
      </w:r>
      <w:r w:rsidR="00E90136">
        <w:rPr>
          <w:rFonts w:cstheme="minorHAnsi"/>
          <w:sz w:val="24"/>
          <w:szCs w:val="24"/>
          <w:lang w:val="el-GR"/>
        </w:rPr>
        <w:t xml:space="preserve">, η </w:t>
      </w:r>
      <w:r w:rsidR="00E90136">
        <w:rPr>
          <w:rFonts w:cstheme="minorHAnsi"/>
          <w:sz w:val="24"/>
          <w:szCs w:val="24"/>
        </w:rPr>
        <w:t>Intel</w:t>
      </w:r>
      <w:r w:rsidR="00E90136" w:rsidRPr="00E90136">
        <w:rPr>
          <w:rFonts w:cstheme="minorHAnsi"/>
          <w:sz w:val="24"/>
          <w:szCs w:val="24"/>
          <w:lang w:val="el-GR"/>
        </w:rPr>
        <w:t xml:space="preserve"> </w:t>
      </w:r>
      <w:r w:rsidR="00E90136">
        <w:rPr>
          <w:rFonts w:cstheme="minorHAnsi"/>
          <w:sz w:val="24"/>
          <w:szCs w:val="24"/>
          <w:lang w:val="el-GR"/>
        </w:rPr>
        <w:t>απαιτεί ακόμη μεγαλύτερη ενίσχυση.</w:t>
      </w:r>
      <w:r w:rsidR="00081B5C">
        <w:rPr>
          <w:rFonts w:cstheme="minorHAnsi"/>
          <w:sz w:val="24"/>
          <w:szCs w:val="24"/>
          <w:lang w:val="el-GR"/>
        </w:rPr>
        <w:t xml:space="preserve"> Μια δεύτερη επένδυση </w:t>
      </w:r>
      <w:r w:rsidR="00306FB7">
        <w:rPr>
          <w:rFonts w:cstheme="minorHAnsi"/>
          <w:sz w:val="24"/>
          <w:szCs w:val="24"/>
          <w:lang w:val="el-GR"/>
        </w:rPr>
        <w:t xml:space="preserve">με ανάλογο αντικείμενο, </w:t>
      </w:r>
      <w:r w:rsidR="00081B5C">
        <w:rPr>
          <w:rFonts w:cstheme="minorHAnsi"/>
          <w:sz w:val="24"/>
          <w:szCs w:val="24"/>
          <w:lang w:val="el-GR"/>
        </w:rPr>
        <w:t xml:space="preserve">ύψους περί τα 6 δισ. ευρώ, με συμμετοχή και αμερικανικής εταιρείας, προγραμματίζεται – που </w:t>
      </w:r>
      <w:proofErr w:type="spellStart"/>
      <w:r w:rsidR="00081B5C">
        <w:rPr>
          <w:rFonts w:cstheme="minorHAnsi"/>
          <w:sz w:val="24"/>
          <w:szCs w:val="24"/>
          <w:lang w:val="el-GR"/>
        </w:rPr>
        <w:t>άλλού</w:t>
      </w:r>
      <w:proofErr w:type="spellEnd"/>
      <w:r w:rsidR="00081B5C">
        <w:rPr>
          <w:rFonts w:cstheme="minorHAnsi"/>
          <w:sz w:val="24"/>
          <w:szCs w:val="24"/>
          <w:lang w:val="el-GR"/>
        </w:rPr>
        <w:t>; - στη Γαλλία, δηλαδή στη χώρα με τη δεύτερη ισχυρότερη οικονομία της ΕΕ, που</w:t>
      </w:r>
      <w:r w:rsidR="00306FB7">
        <w:rPr>
          <w:rFonts w:cstheme="minorHAnsi"/>
          <w:sz w:val="24"/>
          <w:szCs w:val="24"/>
          <w:lang w:val="el-GR"/>
        </w:rPr>
        <w:t xml:space="preserve"> έχει τη δυνατότητα </w:t>
      </w:r>
      <w:r w:rsidR="00081B5C">
        <w:rPr>
          <w:rFonts w:cstheme="minorHAnsi"/>
          <w:sz w:val="24"/>
          <w:szCs w:val="24"/>
          <w:lang w:val="el-GR"/>
        </w:rPr>
        <w:t>να δώσει επίσης μεγάλες κρατικές ενισχύσεις.</w:t>
      </w:r>
    </w:p>
    <w:p w:rsidR="0048798A" w:rsidRDefault="0048798A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Ακόμη σοβαρότερο όμως είναι το ότι το ύψος των συνολικών επενδύσεων που</w:t>
      </w:r>
      <w:r w:rsidR="003205ED">
        <w:rPr>
          <w:rFonts w:cstheme="minorHAnsi"/>
          <w:sz w:val="24"/>
          <w:szCs w:val="24"/>
          <w:lang w:val="el-GR"/>
        </w:rPr>
        <w:t>, όπως λέγεται,</w:t>
      </w:r>
      <w:r>
        <w:rPr>
          <w:rFonts w:cstheme="minorHAnsi"/>
          <w:sz w:val="24"/>
          <w:szCs w:val="24"/>
          <w:lang w:val="el-GR"/>
        </w:rPr>
        <w:t xml:space="preserve"> προγραμματίζει να υλοποιήσει η </w:t>
      </w:r>
      <w:r>
        <w:rPr>
          <w:rFonts w:cstheme="minorHAnsi"/>
          <w:sz w:val="24"/>
          <w:szCs w:val="24"/>
        </w:rPr>
        <w:t>Intel</w:t>
      </w:r>
      <w:r w:rsidRPr="0048798A">
        <w:rPr>
          <w:rFonts w:cstheme="minorHAnsi"/>
          <w:sz w:val="24"/>
          <w:szCs w:val="24"/>
          <w:lang w:val="el-GR"/>
        </w:rPr>
        <w:t xml:space="preserve"> </w:t>
      </w:r>
      <w:r w:rsidR="00A46C99">
        <w:rPr>
          <w:rFonts w:cstheme="minorHAnsi"/>
          <w:sz w:val="24"/>
          <w:szCs w:val="24"/>
          <w:lang w:val="el-GR"/>
        </w:rPr>
        <w:t xml:space="preserve">στην Ευρώπη, </w:t>
      </w:r>
      <w:r>
        <w:rPr>
          <w:rFonts w:cstheme="minorHAnsi"/>
          <w:sz w:val="24"/>
          <w:szCs w:val="24"/>
          <w:lang w:val="el-GR"/>
        </w:rPr>
        <w:t>θα φθάσει τα 100 δισ.</w:t>
      </w:r>
      <w:r w:rsidR="003205ED">
        <w:rPr>
          <w:rFonts w:cstheme="minorHAnsi"/>
          <w:sz w:val="24"/>
          <w:szCs w:val="24"/>
          <w:lang w:val="el-GR"/>
        </w:rPr>
        <w:t xml:space="preserve"> ευρώ!</w:t>
      </w:r>
      <w:r>
        <w:rPr>
          <w:rFonts w:cstheme="minorHAnsi"/>
          <w:sz w:val="24"/>
          <w:szCs w:val="24"/>
          <w:lang w:val="el-GR"/>
        </w:rPr>
        <w:t xml:space="preserve"> Το </w:t>
      </w:r>
      <w:r w:rsidR="003205ED">
        <w:rPr>
          <w:rFonts w:cstheme="minorHAnsi"/>
          <w:sz w:val="24"/>
          <w:szCs w:val="24"/>
          <w:lang w:val="el-GR"/>
        </w:rPr>
        <w:t xml:space="preserve">αδυσώπητο </w:t>
      </w:r>
      <w:r>
        <w:rPr>
          <w:rFonts w:cstheme="minorHAnsi"/>
          <w:sz w:val="24"/>
          <w:szCs w:val="24"/>
          <w:lang w:val="el-GR"/>
        </w:rPr>
        <w:t>ερώτημα που ανακύπτει είναι με ποι</w:t>
      </w:r>
      <w:r w:rsidR="00A46C99">
        <w:rPr>
          <w:rFonts w:cstheme="minorHAnsi"/>
          <w:sz w:val="24"/>
          <w:szCs w:val="24"/>
          <w:lang w:val="el-GR"/>
        </w:rPr>
        <w:t>ο</w:t>
      </w:r>
      <w:r>
        <w:rPr>
          <w:rFonts w:cstheme="minorHAnsi"/>
          <w:sz w:val="24"/>
          <w:szCs w:val="24"/>
          <w:lang w:val="el-GR"/>
        </w:rPr>
        <w:t>ν τρόπο θα καταστεί εφικτό ένα μέρος των επενδύσεων αυτών να γίνει σε χώρες όπως η Ελλάδα, που δεν θα μπορούν να προσφέρουν κρατικές ενισχύσεις ανάλογες προς αυτές της Γερμανίας και της Γαλλίας</w:t>
      </w:r>
      <w:r w:rsidR="003205ED">
        <w:rPr>
          <w:rFonts w:cstheme="minorHAnsi"/>
          <w:sz w:val="24"/>
          <w:szCs w:val="24"/>
          <w:lang w:val="el-GR"/>
        </w:rPr>
        <w:t xml:space="preserve">; </w:t>
      </w:r>
      <w:r w:rsidR="007533B1">
        <w:rPr>
          <w:rFonts w:cstheme="minorHAnsi"/>
          <w:sz w:val="24"/>
          <w:szCs w:val="24"/>
          <w:lang w:val="el-GR"/>
        </w:rPr>
        <w:t>Θα απαιτήσουν οι χώρες του ευρωπαϊκού νότου</w:t>
      </w:r>
      <w:r w:rsidR="003205ED">
        <w:rPr>
          <w:rFonts w:cstheme="minorHAnsi"/>
          <w:sz w:val="24"/>
          <w:szCs w:val="24"/>
          <w:lang w:val="el-GR"/>
        </w:rPr>
        <w:t xml:space="preserve"> να γίνει αυτό μέ</w:t>
      </w:r>
      <w:r>
        <w:rPr>
          <w:rFonts w:cstheme="minorHAnsi"/>
          <w:sz w:val="24"/>
          <w:szCs w:val="24"/>
          <w:lang w:val="el-GR"/>
        </w:rPr>
        <w:t>σω  σοβαρής και  πρόσθετης  χρηματοδότηση</w:t>
      </w:r>
      <w:r w:rsidR="00A46C99">
        <w:rPr>
          <w:rFonts w:cstheme="minorHAnsi"/>
          <w:sz w:val="24"/>
          <w:szCs w:val="24"/>
          <w:lang w:val="el-GR"/>
        </w:rPr>
        <w:t>ς</w:t>
      </w:r>
      <w:r>
        <w:rPr>
          <w:rFonts w:cstheme="minorHAnsi"/>
          <w:sz w:val="24"/>
          <w:szCs w:val="24"/>
          <w:lang w:val="el-GR"/>
        </w:rPr>
        <w:t xml:space="preserve"> από το </w:t>
      </w:r>
      <w:proofErr w:type="spellStart"/>
      <w:r>
        <w:rPr>
          <w:rFonts w:cstheme="minorHAnsi"/>
          <w:sz w:val="24"/>
          <w:szCs w:val="24"/>
          <w:lang w:val="el-GR"/>
        </w:rPr>
        <w:t>πολυαναμενόμεν</w:t>
      </w:r>
      <w:r w:rsidR="008E654D">
        <w:rPr>
          <w:rFonts w:cstheme="minorHAnsi"/>
          <w:sz w:val="24"/>
          <w:szCs w:val="24"/>
          <w:lang w:val="el-GR"/>
        </w:rPr>
        <w:t>ο</w:t>
      </w:r>
      <w:proofErr w:type="spellEnd"/>
      <w:r w:rsidR="008E654D">
        <w:rPr>
          <w:rFonts w:cstheme="minorHAnsi"/>
          <w:sz w:val="24"/>
          <w:szCs w:val="24"/>
          <w:lang w:val="el-GR"/>
        </w:rPr>
        <w:t xml:space="preserve"> Ταμείο Ευρωπαϊκής Κυριαρχίας, την οποία </w:t>
      </w:r>
      <w:r w:rsidR="007533B1">
        <w:rPr>
          <w:rFonts w:cstheme="minorHAnsi"/>
          <w:sz w:val="24"/>
          <w:szCs w:val="24"/>
          <w:lang w:val="el-GR"/>
        </w:rPr>
        <w:t xml:space="preserve">όμως </w:t>
      </w:r>
      <w:r w:rsidR="008E654D">
        <w:rPr>
          <w:rFonts w:cstheme="minorHAnsi"/>
          <w:sz w:val="24"/>
          <w:szCs w:val="24"/>
          <w:lang w:val="el-GR"/>
        </w:rPr>
        <w:t xml:space="preserve">απορρίπτουν επιμόνως οι πλούσιες χώρες της ΕΕ ; </w:t>
      </w:r>
      <w:r>
        <w:rPr>
          <w:rFonts w:cstheme="minorHAnsi"/>
          <w:sz w:val="24"/>
          <w:szCs w:val="24"/>
          <w:lang w:val="el-GR"/>
        </w:rPr>
        <w:t>Και από την άλλη πλευρά, θα προγραμματισθούν όλες οι άλλες ενέργειες υποδοχής τέτοιων επενδύσεων, όπως η κατάλληλη εκπαίδευση, η ενίσχυση σχετικής έρευνας, η αναζήτηση και αξιοποίηση</w:t>
      </w:r>
      <w:r w:rsidR="00A46C99">
        <w:rPr>
          <w:rFonts w:cstheme="minorHAnsi"/>
          <w:sz w:val="24"/>
          <w:szCs w:val="24"/>
          <w:lang w:val="el-GR"/>
        </w:rPr>
        <w:t xml:space="preserve"> </w:t>
      </w:r>
      <w:r w:rsidR="00CB65BD">
        <w:rPr>
          <w:rFonts w:cstheme="minorHAnsi"/>
          <w:sz w:val="24"/>
          <w:szCs w:val="24"/>
          <w:lang w:val="el-GR"/>
        </w:rPr>
        <w:t>κάποιων από τα λεγόμενα «κρίσιμα</w:t>
      </w:r>
      <w:r w:rsidR="006E1023">
        <w:rPr>
          <w:rFonts w:cstheme="minorHAnsi"/>
          <w:sz w:val="24"/>
          <w:szCs w:val="24"/>
          <w:lang w:val="el-GR"/>
        </w:rPr>
        <w:t>»</w:t>
      </w:r>
      <w:r w:rsidR="00CB65BD">
        <w:rPr>
          <w:rFonts w:cstheme="minorHAnsi"/>
          <w:sz w:val="24"/>
          <w:szCs w:val="24"/>
          <w:lang w:val="el-GR"/>
        </w:rPr>
        <w:t xml:space="preserve"> για τη βιομηχανία αυτή υλικά</w:t>
      </w:r>
      <w:r w:rsidR="003205ED">
        <w:rPr>
          <w:rFonts w:cstheme="minorHAnsi"/>
          <w:sz w:val="24"/>
          <w:szCs w:val="24"/>
          <w:lang w:val="el-GR"/>
        </w:rPr>
        <w:t>;</w:t>
      </w:r>
    </w:p>
    <w:p w:rsidR="003205ED" w:rsidRDefault="003205ED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Να περιμένουμε να αποτελέσουν τα ερωτήματα αυτά μέρος του προεκλογικού διαλόγου, γιατί όχι και των περίφημων </w:t>
      </w:r>
      <w:r>
        <w:rPr>
          <w:rFonts w:cstheme="minorHAnsi"/>
          <w:sz w:val="24"/>
          <w:szCs w:val="24"/>
        </w:rPr>
        <w:t>debates</w:t>
      </w:r>
      <w:r>
        <w:rPr>
          <w:rFonts w:cstheme="minorHAnsi"/>
          <w:sz w:val="24"/>
          <w:szCs w:val="24"/>
          <w:lang w:val="el-GR"/>
        </w:rPr>
        <w:t>; Χλωμό το βλέπουμε</w:t>
      </w:r>
      <w:r w:rsidR="00CB65BD">
        <w:rPr>
          <w:rFonts w:cstheme="minorHAnsi"/>
          <w:sz w:val="24"/>
          <w:szCs w:val="24"/>
          <w:lang w:val="el-GR"/>
        </w:rPr>
        <w:t>,</w:t>
      </w:r>
      <w:r>
        <w:rPr>
          <w:rFonts w:cstheme="minorHAnsi"/>
          <w:sz w:val="24"/>
          <w:szCs w:val="24"/>
          <w:lang w:val="el-GR"/>
        </w:rPr>
        <w:t xml:space="preserve"> αλλά η ελπίδα πεθαίνει τελευταία.</w:t>
      </w:r>
      <w:r w:rsidR="00471FC5">
        <w:rPr>
          <w:rFonts w:cstheme="minorHAnsi"/>
          <w:sz w:val="24"/>
          <w:szCs w:val="24"/>
          <w:lang w:val="el-GR"/>
        </w:rPr>
        <w:t xml:space="preserve"> Θ</w:t>
      </w:r>
      <w:r w:rsidR="00FD4676">
        <w:rPr>
          <w:rFonts w:cstheme="minorHAnsi"/>
          <w:sz w:val="24"/>
          <w:szCs w:val="24"/>
          <w:lang w:val="el-GR"/>
        </w:rPr>
        <w:t xml:space="preserve">α μάθουμε ότι ήταν </w:t>
      </w:r>
      <w:r w:rsidR="00A46C99">
        <w:rPr>
          <w:rFonts w:cstheme="minorHAnsi"/>
          <w:sz w:val="24"/>
          <w:szCs w:val="24"/>
          <w:lang w:val="el-GR"/>
        </w:rPr>
        <w:t>ένα από τα αντικείμενα συζήτησης στην</w:t>
      </w:r>
      <w:r w:rsidR="00FD4676">
        <w:rPr>
          <w:rFonts w:cstheme="minorHAnsi"/>
          <w:sz w:val="24"/>
          <w:szCs w:val="24"/>
          <w:lang w:val="el-GR"/>
        </w:rPr>
        <w:t xml:space="preserve"> πρόσφατη συνάντηση πολιτικού αρχηγού με τον καγκελάριο </w:t>
      </w:r>
      <w:proofErr w:type="spellStart"/>
      <w:r w:rsidR="00FD4676">
        <w:rPr>
          <w:rFonts w:cstheme="minorHAnsi"/>
          <w:sz w:val="24"/>
          <w:szCs w:val="24"/>
          <w:lang w:val="el-GR"/>
        </w:rPr>
        <w:t>Σολτς</w:t>
      </w:r>
      <w:proofErr w:type="spellEnd"/>
      <w:r w:rsidR="00FD4676">
        <w:rPr>
          <w:rFonts w:cstheme="minorHAnsi"/>
          <w:sz w:val="24"/>
          <w:szCs w:val="24"/>
          <w:lang w:val="el-GR"/>
        </w:rPr>
        <w:t xml:space="preserve">; </w:t>
      </w:r>
      <w:r w:rsidR="00471FC5">
        <w:rPr>
          <w:rFonts w:cstheme="minorHAnsi"/>
          <w:sz w:val="24"/>
          <w:szCs w:val="24"/>
          <w:lang w:val="el-GR"/>
        </w:rPr>
        <w:t xml:space="preserve">Δεν ξέρουμε. </w:t>
      </w:r>
      <w:r w:rsidR="00FD4676">
        <w:rPr>
          <w:rFonts w:cstheme="minorHAnsi"/>
          <w:sz w:val="24"/>
          <w:szCs w:val="24"/>
          <w:lang w:val="el-GR"/>
        </w:rPr>
        <w:t>Προς το παρόν πάντως κάτι τέτοιο δεν περιλήφθηκε σε όσα ανακοινώθηκαν για αυτή την πολυδιαφημισμένη – και</w:t>
      </w:r>
      <w:r w:rsidR="00DF6938">
        <w:rPr>
          <w:rFonts w:cstheme="minorHAnsi"/>
          <w:sz w:val="24"/>
          <w:szCs w:val="24"/>
          <w:lang w:val="el-GR"/>
        </w:rPr>
        <w:t>,</w:t>
      </w:r>
      <w:r w:rsidR="00FD4676">
        <w:rPr>
          <w:rFonts w:cstheme="minorHAnsi"/>
          <w:sz w:val="24"/>
          <w:szCs w:val="24"/>
          <w:lang w:val="el-GR"/>
        </w:rPr>
        <w:t xml:space="preserve"> εξ ορισμού τουλάχιστον,</w:t>
      </w:r>
      <w:r w:rsidR="00DF6938">
        <w:rPr>
          <w:rFonts w:cstheme="minorHAnsi"/>
          <w:sz w:val="24"/>
          <w:szCs w:val="24"/>
          <w:lang w:val="el-GR"/>
        </w:rPr>
        <w:t xml:space="preserve"> </w:t>
      </w:r>
      <w:r w:rsidR="00FD4676">
        <w:rPr>
          <w:rFonts w:cstheme="minorHAnsi"/>
          <w:sz w:val="24"/>
          <w:szCs w:val="24"/>
          <w:lang w:val="el-GR"/>
        </w:rPr>
        <w:t>σημαντική – συνάντηση. Να περιμένουμε έντονη δραστηριοποίηση των εκπροσώπων της χώρας μας στο Ευρωπαϊκό Κοινοβούλιο – τουλάχιστον όσων δεν «</w:t>
      </w:r>
      <w:proofErr w:type="spellStart"/>
      <w:r w:rsidR="00FD4676">
        <w:rPr>
          <w:rFonts w:cstheme="minorHAnsi"/>
          <w:sz w:val="24"/>
          <w:szCs w:val="24"/>
          <w:lang w:val="el-GR"/>
        </w:rPr>
        <w:t>τυρβάζονται</w:t>
      </w:r>
      <w:proofErr w:type="spellEnd"/>
      <w:r w:rsidR="00FD4676">
        <w:rPr>
          <w:rFonts w:cstheme="minorHAnsi"/>
          <w:sz w:val="24"/>
          <w:szCs w:val="24"/>
          <w:lang w:val="el-GR"/>
        </w:rPr>
        <w:t xml:space="preserve"> περί άλλα»; Μακάρι, αλλά η μέχρι τώ</w:t>
      </w:r>
      <w:r w:rsidR="00DF6938">
        <w:rPr>
          <w:rFonts w:cstheme="minorHAnsi"/>
          <w:sz w:val="24"/>
          <w:szCs w:val="24"/>
          <w:lang w:val="el-GR"/>
        </w:rPr>
        <w:t>ρα εμπειρία δεν δείχνει κάτι τέτοιο.</w:t>
      </w:r>
      <w:r w:rsidR="00FD4676">
        <w:rPr>
          <w:rFonts w:cstheme="minorHAnsi"/>
          <w:sz w:val="24"/>
          <w:szCs w:val="24"/>
          <w:lang w:val="el-GR"/>
        </w:rPr>
        <w:t xml:space="preserve"> Ας είναι καλά </w:t>
      </w:r>
      <w:r w:rsidR="00DF6938">
        <w:rPr>
          <w:rFonts w:cstheme="minorHAnsi"/>
          <w:sz w:val="24"/>
          <w:szCs w:val="24"/>
          <w:lang w:val="el-GR"/>
        </w:rPr>
        <w:t xml:space="preserve">και </w:t>
      </w:r>
      <w:r w:rsidR="00FD4676">
        <w:rPr>
          <w:rFonts w:cstheme="minorHAnsi"/>
          <w:sz w:val="24"/>
          <w:szCs w:val="24"/>
          <w:lang w:val="el-GR"/>
        </w:rPr>
        <w:t>ο σταυρός με τον οποίο εκλέ</w:t>
      </w:r>
      <w:r w:rsidR="00DF6938">
        <w:rPr>
          <w:rFonts w:cstheme="minorHAnsi"/>
          <w:sz w:val="24"/>
          <w:szCs w:val="24"/>
          <w:lang w:val="el-GR"/>
        </w:rPr>
        <w:t>χθηκαν και με τον οποίο ελπίζουν ότι θα επανεκλεγούν, αν βέβαια δεν αλλάξει κάτι.</w:t>
      </w:r>
    </w:p>
    <w:p w:rsidR="006E1023" w:rsidRDefault="002269F1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Χάσαμε λοιπόν την Ευρώπη </w:t>
      </w:r>
      <w:r w:rsidR="00471FC5">
        <w:rPr>
          <w:rFonts w:cstheme="minorHAnsi"/>
          <w:sz w:val="24"/>
          <w:szCs w:val="24"/>
          <w:lang w:val="el-GR"/>
        </w:rPr>
        <w:t xml:space="preserve">από το πολιτικό οπτικό μας πεδίο </w:t>
      </w:r>
      <w:r>
        <w:rPr>
          <w:rFonts w:cstheme="minorHAnsi"/>
          <w:sz w:val="24"/>
          <w:szCs w:val="24"/>
          <w:lang w:val="el-GR"/>
        </w:rPr>
        <w:t>εν μέσω του προεκλογικού πυρετού; Προς το παρόν έτσι φαίνεται. Ωστόσο η</w:t>
      </w:r>
      <w:r w:rsidR="000C0B51">
        <w:rPr>
          <w:rFonts w:cstheme="minorHAnsi"/>
          <w:sz w:val="24"/>
          <w:szCs w:val="24"/>
          <w:lang w:val="el-GR"/>
        </w:rPr>
        <w:t xml:space="preserve"> </w:t>
      </w:r>
      <w:r w:rsidR="00DF6938">
        <w:rPr>
          <w:rFonts w:cstheme="minorHAnsi"/>
          <w:sz w:val="24"/>
          <w:szCs w:val="24"/>
          <w:lang w:val="el-GR"/>
        </w:rPr>
        <w:t xml:space="preserve">ευρωπαϊκή πορεία της χώρας μας και η ανάγκη ενεργού συμμετοχής της στις ευρωπαϊκές </w:t>
      </w:r>
      <w:r w:rsidR="00CB65BD">
        <w:rPr>
          <w:rFonts w:cstheme="minorHAnsi"/>
          <w:sz w:val="24"/>
          <w:szCs w:val="24"/>
          <w:lang w:val="el-GR"/>
        </w:rPr>
        <w:t>εξελίξεις</w:t>
      </w:r>
      <w:r w:rsidR="00ED35C5">
        <w:rPr>
          <w:rFonts w:cstheme="minorHAnsi"/>
          <w:sz w:val="24"/>
          <w:szCs w:val="24"/>
          <w:lang w:val="el-GR"/>
        </w:rPr>
        <w:t xml:space="preserve"> δεν μπορούν</w:t>
      </w:r>
      <w:r w:rsidR="000C0B51">
        <w:rPr>
          <w:rFonts w:cstheme="minorHAnsi"/>
          <w:sz w:val="24"/>
          <w:szCs w:val="24"/>
          <w:lang w:val="el-GR"/>
        </w:rPr>
        <w:t xml:space="preserve"> να μην αποτελέσουν</w:t>
      </w:r>
      <w:r w:rsidR="00CB65BD">
        <w:rPr>
          <w:rFonts w:cstheme="minorHAnsi"/>
          <w:sz w:val="24"/>
          <w:szCs w:val="24"/>
          <w:lang w:val="el-GR"/>
        </w:rPr>
        <w:t xml:space="preserve"> ουσιαστικό μέρος της προεκλογικής συζήτησης. </w:t>
      </w:r>
      <w:r w:rsidR="007135DC">
        <w:rPr>
          <w:rFonts w:cstheme="minorHAnsi"/>
          <w:sz w:val="24"/>
          <w:szCs w:val="24"/>
          <w:lang w:val="el-GR"/>
        </w:rPr>
        <w:t>Η υπόθεση «Ευρώπη» δεν πρέπει να συνεχίσει να χάνεται</w:t>
      </w:r>
      <w:r w:rsidR="007E6A07">
        <w:rPr>
          <w:rFonts w:cstheme="minorHAnsi"/>
          <w:sz w:val="24"/>
          <w:szCs w:val="24"/>
          <w:lang w:val="el-GR"/>
        </w:rPr>
        <w:t xml:space="preserve"> από το πολιτικό οπτικό μας πεδίο,</w:t>
      </w:r>
      <w:r w:rsidR="007135DC">
        <w:rPr>
          <w:rFonts w:cstheme="minorHAnsi"/>
          <w:sz w:val="24"/>
          <w:szCs w:val="24"/>
          <w:lang w:val="el-GR"/>
        </w:rPr>
        <w:t xml:space="preserve"> αλλά πρέπει να είναι συνεχώς στο κέντρο του</w:t>
      </w:r>
      <w:r w:rsidR="000C0B51">
        <w:rPr>
          <w:rFonts w:cstheme="minorHAnsi"/>
          <w:sz w:val="24"/>
          <w:szCs w:val="24"/>
          <w:lang w:val="el-GR"/>
        </w:rPr>
        <w:t>. Π</w:t>
      </w:r>
      <w:r>
        <w:rPr>
          <w:rFonts w:cstheme="minorHAnsi"/>
          <w:sz w:val="24"/>
          <w:szCs w:val="24"/>
          <w:lang w:val="el-GR"/>
        </w:rPr>
        <w:t>ριν και μετά τις εκλογές.</w:t>
      </w:r>
      <w:r w:rsidR="007E6A07">
        <w:rPr>
          <w:rFonts w:cstheme="minorHAnsi"/>
          <w:sz w:val="24"/>
          <w:szCs w:val="24"/>
          <w:lang w:val="el-GR"/>
        </w:rPr>
        <w:t xml:space="preserve"> Στοπ. </w:t>
      </w:r>
    </w:p>
    <w:p w:rsidR="006E1023" w:rsidRDefault="006E1023">
      <w:pPr>
        <w:rPr>
          <w:rFonts w:cstheme="minorHAnsi"/>
          <w:sz w:val="24"/>
          <w:szCs w:val="24"/>
          <w:lang w:val="el-GR"/>
        </w:rPr>
      </w:pPr>
      <w:bookmarkStart w:id="0" w:name="_GoBack"/>
      <w:bookmarkEnd w:id="0"/>
    </w:p>
    <w:p w:rsidR="004A4427" w:rsidRPr="00CB65BD" w:rsidRDefault="004A4427">
      <w:pPr>
        <w:rPr>
          <w:i/>
          <w:sz w:val="24"/>
          <w:szCs w:val="24"/>
          <w:lang w:val="el-GR"/>
        </w:rPr>
      </w:pPr>
      <w:r w:rsidRPr="00CB65BD">
        <w:rPr>
          <w:sz w:val="24"/>
          <w:szCs w:val="24"/>
          <w:lang w:val="el-GR"/>
        </w:rPr>
        <w:t>*</w:t>
      </w:r>
      <w:r w:rsidRPr="00CB65BD">
        <w:rPr>
          <w:i/>
          <w:sz w:val="24"/>
          <w:szCs w:val="24"/>
          <w:lang w:val="el-GR"/>
        </w:rPr>
        <w:t>Οι νεότεροι σε ηλικία α</w:t>
      </w:r>
      <w:r w:rsidR="000C0B51">
        <w:rPr>
          <w:i/>
          <w:sz w:val="24"/>
          <w:szCs w:val="24"/>
          <w:lang w:val="el-GR"/>
        </w:rPr>
        <w:t xml:space="preserve">ναγνώστες πιθανότατα δεν </w:t>
      </w:r>
      <w:r w:rsidRPr="00CB65BD">
        <w:rPr>
          <w:i/>
          <w:sz w:val="24"/>
          <w:szCs w:val="24"/>
          <w:lang w:val="el-GR"/>
        </w:rPr>
        <w:t xml:space="preserve">γνωρίζουν ότι στα πριν από πολλά χρόνια </w:t>
      </w:r>
      <w:proofErr w:type="spellStart"/>
      <w:r w:rsidRPr="00CB65BD">
        <w:rPr>
          <w:i/>
          <w:sz w:val="24"/>
          <w:szCs w:val="24"/>
          <w:lang w:val="el-GR"/>
        </w:rPr>
        <w:t>τηλεφωνούμενα</w:t>
      </w:r>
      <w:proofErr w:type="spellEnd"/>
      <w:r w:rsidRPr="00CB65BD">
        <w:rPr>
          <w:i/>
          <w:sz w:val="24"/>
          <w:szCs w:val="24"/>
          <w:lang w:val="el-GR"/>
        </w:rPr>
        <w:t xml:space="preserve"> τηλεγραφήματα οι τηλεγραφητές (άλλη άγνωστη λέξη για τους νέους) εκφωνούσαν την τελεία </w:t>
      </w:r>
      <w:r w:rsidR="006E1023">
        <w:rPr>
          <w:i/>
          <w:sz w:val="24"/>
          <w:szCs w:val="24"/>
          <w:lang w:val="el-GR"/>
        </w:rPr>
        <w:t xml:space="preserve">στο τέλος κάθε φράσης </w:t>
      </w:r>
      <w:r w:rsidRPr="00CB65BD">
        <w:rPr>
          <w:i/>
          <w:sz w:val="24"/>
          <w:szCs w:val="24"/>
          <w:lang w:val="el-GR"/>
        </w:rPr>
        <w:t>με τη λέξη «</w:t>
      </w:r>
      <w:r w:rsidR="00772803">
        <w:rPr>
          <w:i/>
          <w:sz w:val="24"/>
          <w:szCs w:val="24"/>
          <w:lang w:val="el-GR"/>
        </w:rPr>
        <w:t>Σ</w:t>
      </w:r>
      <w:r w:rsidRPr="00CB65BD">
        <w:rPr>
          <w:i/>
          <w:sz w:val="24"/>
          <w:szCs w:val="24"/>
          <w:lang w:val="el-GR"/>
        </w:rPr>
        <w:t xml:space="preserve">τοπ». </w:t>
      </w:r>
    </w:p>
    <w:sectPr w:rsidR="004A4427" w:rsidRPr="00CB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7"/>
    <w:rsid w:val="00081B5C"/>
    <w:rsid w:val="000C0B51"/>
    <w:rsid w:val="000E36F5"/>
    <w:rsid w:val="0011654C"/>
    <w:rsid w:val="001D74B0"/>
    <w:rsid w:val="002269F1"/>
    <w:rsid w:val="00306FB7"/>
    <w:rsid w:val="00313DFA"/>
    <w:rsid w:val="003205ED"/>
    <w:rsid w:val="00327881"/>
    <w:rsid w:val="004371BF"/>
    <w:rsid w:val="00471FC5"/>
    <w:rsid w:val="0048798A"/>
    <w:rsid w:val="004A4427"/>
    <w:rsid w:val="0058406C"/>
    <w:rsid w:val="006C037B"/>
    <w:rsid w:val="006E1023"/>
    <w:rsid w:val="007135DC"/>
    <w:rsid w:val="00727517"/>
    <w:rsid w:val="007533B1"/>
    <w:rsid w:val="00772803"/>
    <w:rsid w:val="00783596"/>
    <w:rsid w:val="007E6A07"/>
    <w:rsid w:val="0088540C"/>
    <w:rsid w:val="008E654D"/>
    <w:rsid w:val="00901430"/>
    <w:rsid w:val="00952C83"/>
    <w:rsid w:val="009F1A39"/>
    <w:rsid w:val="00A46C99"/>
    <w:rsid w:val="00A73B2B"/>
    <w:rsid w:val="00A93F9D"/>
    <w:rsid w:val="00BE6A09"/>
    <w:rsid w:val="00CB65BD"/>
    <w:rsid w:val="00DF6938"/>
    <w:rsid w:val="00E90136"/>
    <w:rsid w:val="00ED35C5"/>
    <w:rsid w:val="00FA1663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1BCE0-62D4-405E-A33E-2CA2C97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7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4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40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4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48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Alekos Kritikos</dc:creator>
  <cp:keywords/>
  <dc:description/>
  <cp:lastModifiedBy>Alekos Kritikos</cp:lastModifiedBy>
  <cp:revision>10</cp:revision>
  <dcterms:created xsi:type="dcterms:W3CDTF">2023-04-22T14:37:00Z</dcterms:created>
  <dcterms:modified xsi:type="dcterms:W3CDTF">2023-04-23T14:05:00Z</dcterms:modified>
</cp:coreProperties>
</file>