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Προεπιλογή"/>
        <w:bidi w:val="0"/>
        <w:ind w:left="0" w:right="72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Οι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E</w:t>
      </w: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υρωπαίοι Βουλευτές προτρέπουν τα  έθνη </w:t>
      </w:r>
    </w:p>
    <w:p>
      <w:pPr>
        <w:pStyle w:val="Προεπιλογή"/>
        <w:bidi w:val="0"/>
        <w:ind w:left="0" w:right="720" w:firstLine="0"/>
        <w:jc w:val="center"/>
        <w:rPr>
          <w:rFonts w:ascii="Calibri" w:cs="Calibri" w:hAnsi="Calibri" w:eastAsia="Calibri"/>
          <w:b w:val="1"/>
          <w:bCs w:val="1"/>
          <w:sz w:val="24"/>
          <w:szCs w:val="24"/>
          <w:rtl w:val="0"/>
        </w:rPr>
      </w:pPr>
      <w:r>
        <w:rPr>
          <w:rFonts w:ascii="Calibri" w:hAnsi="Calibri" w:hint="default"/>
          <w:b w:val="1"/>
          <w:bCs w:val="1"/>
          <w:sz w:val="24"/>
          <w:szCs w:val="24"/>
          <w:rtl w:val="0"/>
        </w:rPr>
        <w:t xml:space="preserve">να αντιμετωπίσουν «μαζί» τον </w:t>
      </w:r>
      <w:r>
        <w:rPr>
          <w:rFonts w:ascii="Calibri" w:hAnsi="Calibri"/>
          <w:b w:val="1"/>
          <w:bCs w:val="1"/>
          <w:sz w:val="24"/>
          <w:szCs w:val="24"/>
          <w:rtl w:val="0"/>
        </w:rPr>
        <w:t>COVID-19</w:t>
      </w:r>
    </w:p>
    <w:p>
      <w:pPr>
        <w:pStyle w:val="Προεπιλογή"/>
        <w:bidi w:val="0"/>
        <w:ind w:left="0" w:right="72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>Μια σημαντική συμμαχία Βουλευτών από ολόκληρη την Ευρωπαϊκή Ένωση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που γεφυρώνει την αριστερά και τη δεξιά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το Βορρά και τον Νότο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την Ανατολή και τη Δύση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 xml:space="preserve">δημιουργήθηκε για να ζητήσει ευρωπαϊκή «αλληλεγγύη» κατά του </w:t>
      </w:r>
      <w:r>
        <w:rPr>
          <w:rFonts w:ascii="Calibri" w:hAnsi="Calibri"/>
          <w:rtl w:val="0"/>
        </w:rPr>
        <w:t xml:space="preserve">COVID-19 </w:t>
      </w:r>
      <w:r>
        <w:rPr>
          <w:rFonts w:ascii="Calibri" w:hAnsi="Calibri" w:hint="default"/>
          <w:rtl w:val="0"/>
        </w:rPr>
        <w:t>και να προειδοποιήσει για τους κινδύνους που θα αντιμετωπίσει η Ε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Ε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εάν αποτύχει να απαντήσει ενωμένη στις προκλήσεις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τόσο για τη δημόσια υγεία όσο και για την οικονομία</w:t>
      </w:r>
      <w:r>
        <w:rPr>
          <w:rFonts w:ascii="Calibri" w:hAnsi="Calibri"/>
          <w:rtl w:val="0"/>
        </w:rPr>
        <w:t xml:space="preserve">. </w:t>
      </w:r>
    </w:p>
    <w:p>
      <w:pPr>
        <w:pStyle w:val="Προεπιλογή"/>
        <w:bidi w:val="0"/>
        <w:ind w:left="0" w:right="720" w:firstLine="0"/>
        <w:jc w:val="left"/>
        <w:rPr>
          <w:rFonts w:ascii="Calibri" w:cs="Calibri" w:hAnsi="Calibri" w:eastAsia="Calibri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>Η πρωτοβουλία μελών της Γερμανικού Ομοσπονδιακού Κοινοβουλίου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 xml:space="preserve">της Ιταλικής Βουλής των Αντιπροσώπων και των νομοθετικών οργάνων </w:t>
      </w:r>
      <w:r>
        <w:rPr>
          <w:rFonts w:ascii="Calibri" w:hAnsi="Calibri"/>
          <w:rtl w:val="0"/>
        </w:rPr>
        <w:t xml:space="preserve">23 </w:t>
      </w:r>
      <w:r>
        <w:rPr>
          <w:rFonts w:ascii="Calibri" w:hAnsi="Calibri" w:hint="default"/>
          <w:rtl w:val="0"/>
        </w:rPr>
        <w:t>ακόμα κράτών μελών</w:t>
      </w:r>
      <w:r>
        <w:rPr>
          <w:rFonts w:ascii="Calibri" w:hAnsi="Calibri"/>
          <w:rtl w:val="0"/>
        </w:rPr>
        <w:t xml:space="preserve">,  </w:t>
      </w:r>
      <w:r>
        <w:rPr>
          <w:rFonts w:ascii="Calibri" w:hAnsi="Calibri" w:hint="default"/>
          <w:rtl w:val="0"/>
        </w:rPr>
        <w:t>υποστηρίχθηκε από όλο το πολιτικό φάσμα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υπερκαλύπτοντας τις παραδοσιακές διαφωνίες σχετικά με τις δημόσιες δαπάνες και την εθνική κυριαρχία</w:t>
      </w:r>
      <w:r>
        <w:rPr>
          <w:rFonts w:ascii="Calibri" w:hAnsi="Calibri"/>
          <w:rtl w:val="0"/>
        </w:rPr>
        <w:t>.</w:t>
      </w:r>
    </w:p>
    <w:p>
      <w:pPr>
        <w:pStyle w:val="Προεπιλογή"/>
        <w:bidi w:val="0"/>
        <w:ind w:left="0" w:right="720" w:firstLine="0"/>
        <w:jc w:val="left"/>
        <w:rPr>
          <w:rFonts w:ascii="Calibri" w:cs="Calibri" w:hAnsi="Calibri" w:eastAsia="Calibri"/>
          <w:color w:val="41403e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Style w:val="Κανένα"/>
          <w:rFonts w:ascii="Times New Roman" w:cs="Times New Roman" w:hAnsi="Times New Roman" w:eastAsia="Times New Roman"/>
          <w:rtl w:val="0"/>
        </w:rPr>
      </w:pPr>
      <w:r>
        <w:rPr>
          <w:rFonts w:ascii="Calibri" w:hAnsi="Calibri" w:hint="default"/>
          <w:rtl w:val="0"/>
        </w:rPr>
        <w:t>«Εάν είμαστε αλληλεγγύοι ως Ευρωπαίοι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θα νικήσουμε τον ιό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</w:rPr>
        <w:t>» γράφουν</w:t>
      </w:r>
      <w:r>
        <w:rPr>
          <w:rFonts w:ascii="Calibri" w:hAnsi="Calibri"/>
          <w:rtl w:val="0"/>
        </w:rPr>
        <w:t>.</w:t>
      </w:r>
      <w:r>
        <w:rPr>
          <w:rStyle w:val="Κανένα"/>
          <w:rFonts w:ascii="Times New Roman" w:hAnsi="Times New Roman" w:hint="default"/>
          <w:rtl w:val="0"/>
        </w:rPr>
        <w:t xml:space="preserve"> «</w:t>
      </w:r>
      <w:r>
        <w:rPr>
          <w:rFonts w:ascii="Calibri" w:hAnsi="Calibri" w:hint="default"/>
          <w:rtl w:val="0"/>
        </w:rPr>
        <w:t>Όλοι μαζί έχουμε την ευθύνη να αποτρέψουμε την εξάπλωση του ιού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Μαζί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μπορούμε επίσης να ξεπεράσουμε τις οικονομικές προκλήσεις που δημιουργούνται από την κρίση</w:t>
      </w:r>
      <w:r>
        <w:rPr>
          <w:rStyle w:val="Κανένα"/>
          <w:rFonts w:ascii="Times New Roman" w:hAnsi="Times New Roman"/>
          <w:rtl w:val="0"/>
        </w:rPr>
        <w:t>.</w:t>
      </w:r>
      <w:r>
        <w:rPr>
          <w:rStyle w:val="Κανένα"/>
          <w:rFonts w:ascii="Times New Roman" w:hAnsi="Times New Roman" w:hint="default"/>
          <w:rtl w:val="0"/>
          <w:lang w:val="fr-FR"/>
        </w:rPr>
        <w:t>»</w:t>
      </w:r>
    </w:p>
    <w:p>
      <w:pPr>
        <w:pStyle w:val="Προεπιλογή"/>
        <w:bidi w:val="0"/>
        <w:ind w:left="0" w:right="720" w:firstLine="0"/>
        <w:jc w:val="left"/>
        <w:rPr>
          <w:rFonts w:ascii="Calibri" w:cs="Calibri" w:hAnsi="Calibri" w:eastAsia="Calibri"/>
          <w:color w:val="41403e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Style w:val="Κανένα"/>
          <w:rFonts w:ascii="Times New Roman" w:cs="Times New Roman" w:hAnsi="Times New Roman" w:eastAsia="Times New Roman"/>
          <w:rtl w:val="0"/>
        </w:rPr>
      </w:pPr>
      <w:r>
        <w:rPr>
          <w:rFonts w:ascii="Calibri" w:hAnsi="Calibri" w:hint="default"/>
          <w:rtl w:val="0"/>
        </w:rPr>
        <w:t>Το «Μαζί» είναι η λέξη</w:t>
      </w:r>
      <w:r>
        <w:rPr>
          <w:rFonts w:ascii="Calibri" w:hAnsi="Calibri"/>
          <w:rtl w:val="0"/>
        </w:rPr>
        <w:t>-</w:t>
      </w:r>
      <w:r>
        <w:rPr>
          <w:rFonts w:ascii="Calibri" w:hAnsi="Calibri" w:hint="default"/>
          <w:rtl w:val="0"/>
        </w:rPr>
        <w:t>κλειδί αυτή τη στιγμή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Όλοι μαζί έχουμε την ευθύνη να αποτρέψουμε την εξάπλωση του ιού</w:t>
      </w:r>
      <w:r>
        <w:rPr>
          <w:rFonts w:ascii="Calibri" w:hAnsi="Calibri"/>
          <w:rtl w:val="0"/>
        </w:rPr>
        <w:t xml:space="preserve">,  </w:t>
      </w:r>
      <w:r>
        <w:rPr>
          <w:rFonts w:ascii="Calibri" w:hAnsi="Calibri" w:hint="default"/>
          <w:rtl w:val="0"/>
        </w:rPr>
        <w:t>αναλαμβάνοντας την ευθύνη ο ένας για τον άλλο ως πολίτες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θέτοντας βραχυπρόθεσμους περιορισμούς στην καθημερινή μας ζωή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Αυτοί οι περιορισμοί περιλαμβάνουν επί του παρόντος και το κλείσιμο συνόρων εντός της Ευρώπης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Αυτό μπορεί να είναι ένα μικρό δομικό στοιχείο σε μια σειρά μέτρων με στόχο τη μείωση των πιθανών σημείων επαφής</w:t>
      </w:r>
      <w:r>
        <w:rPr>
          <w:rFonts w:ascii="Calibri" w:hAnsi="Calibri"/>
          <w:rtl w:val="0"/>
        </w:rPr>
        <w:t>.</w:t>
      </w:r>
    </w:p>
    <w:p>
      <w:pPr>
        <w:pStyle w:val="Προεπιλογή"/>
        <w:bidi w:val="0"/>
        <w:ind w:left="0" w:right="72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>«Ωστόσο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θα ήταν λάθος να πιστέψουμε ότι τα κράτη είναι σε θέση να αντιμετωπίσουν τις παγκόσμιες προκλήσεις με επιτυχία μόνα τους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Ισχύει το ακριβώς αντίθετο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>Ο ιός δεν γνωρίζει σύνορα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Η απάντησή μας στον ιό δεν πρέπει επίσης να γνωρίζει σύνορα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Εάν είμαστε αλληλεγγύοι ως Ευρωπαίοι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 xml:space="preserve">θα νικήσουμε τον ιό </w:t>
      </w:r>
      <w:r>
        <w:rPr>
          <w:rFonts w:ascii="Calibri" w:hAnsi="Calibri"/>
          <w:rtl w:val="0"/>
        </w:rPr>
        <w:t xml:space="preserve">- </w:t>
      </w:r>
      <w:r>
        <w:rPr>
          <w:rFonts w:ascii="Calibri" w:hAnsi="Calibri" w:hint="default"/>
          <w:rtl w:val="0"/>
        </w:rPr>
        <w:t>μαζί</w:t>
      </w:r>
      <w:r>
        <w:rPr>
          <w:rFonts w:ascii="Calibri" w:hAnsi="Calibri"/>
          <w:rtl w:val="0"/>
        </w:rPr>
        <w:t>.</w:t>
      </w:r>
      <w:r>
        <w:rPr>
          <w:rFonts w:ascii="Calibri" w:hAnsi="Calibri" w:hint="default"/>
          <w:rtl w:val="0"/>
          <w:lang w:val="fr-FR"/>
        </w:rPr>
        <w:t>»</w:t>
      </w: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>Το πλήρες κείμενο είναι διαθέσιμο στο σύνδεσμο</w:t>
      </w:r>
      <w:r>
        <w:rPr>
          <w:rFonts w:ascii="Calibri" w:hAnsi="Calibri"/>
          <w:rtl w:val="0"/>
        </w:rPr>
        <w:t xml:space="preserve">: </w:t>
      </w:r>
      <w:r>
        <w:rPr>
          <w:rStyle w:val="Κανένα"/>
          <w:rFonts w:ascii="Calibri" w:hAnsi="Calibri"/>
          <w:color w:val="0079cc"/>
          <w:u w:val="single"/>
          <w:rtl w:val="0"/>
          <w:lang w:val="it-IT"/>
        </w:rPr>
        <w:t>http://insieme-together.eu/</w:t>
      </w:r>
      <w:r>
        <w:rPr>
          <w:rStyle w:val="Κανένα"/>
          <w:rFonts w:ascii="Calibri" w:hAnsi="Calibri"/>
          <w:i w:val="1"/>
          <w:iCs w:val="1"/>
          <w:rtl w:val="0"/>
        </w:rPr>
        <w:t xml:space="preserve">. </w:t>
      </w:r>
      <w:r>
        <w:rPr>
          <w:rStyle w:val="Κανένα"/>
          <w:rFonts w:ascii="Calibri" w:hAnsi="Calibri"/>
          <w:b w:val="1"/>
          <w:bCs w:val="1"/>
          <w:i w:val="1"/>
          <w:iCs w:val="1"/>
          <w:rtl w:val="0"/>
          <w:lang w:val="it-IT"/>
        </w:rPr>
        <w:t>Insieme</w:t>
      </w:r>
      <w:r>
        <w:rPr>
          <w:rFonts w:ascii="Calibri" w:hAnsi="Calibri" w:hint="default"/>
          <w:rtl w:val="0"/>
        </w:rPr>
        <w:t> στα ιταλικά σημαίνει μαζί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 xml:space="preserve">Η πρόσκληση δημοσιεύεται υπό την αιγίδα του </w:t>
      </w:r>
      <w:r>
        <w:rPr>
          <w:rStyle w:val="Κανένα"/>
          <w:rFonts w:ascii="Calibri" w:hAnsi="Calibri"/>
          <w:b w:val="1"/>
          <w:bCs w:val="1"/>
          <w:rtl w:val="0"/>
        </w:rPr>
        <w:t>Mercator European Dialogue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ένα φόρουμ που δημιουργήθηκε μετά την κρίση της Ευρωζώνης για την προώθηση του διαλόγου μεταξύ των Βουλευτών σε ολόκληρη την ΕΕ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 xml:space="preserve">ειδικά σε θέματα όπου οι χώρες είναι έντονα διχασμένες </w:t>
      </w:r>
      <w:r>
        <w:rPr>
          <w:rFonts w:ascii="Calibri" w:hAnsi="Calibri"/>
          <w:rtl w:val="0"/>
        </w:rPr>
        <w:t xml:space="preserve">- </w:t>
      </w:r>
      <w:r>
        <w:rPr>
          <w:rFonts w:ascii="Calibri" w:hAnsi="Calibri" w:hint="default"/>
          <w:rtl w:val="0"/>
        </w:rPr>
        <w:t>όπως η οικονομική διακυβέρνηση</w:t>
      </w:r>
      <w:r>
        <w:rPr>
          <w:rFonts w:ascii="Calibri" w:hAnsi="Calibri"/>
          <w:rtl w:val="0"/>
        </w:rPr>
        <w:t xml:space="preserve">, </w:t>
      </w:r>
      <w:r>
        <w:rPr>
          <w:rFonts w:ascii="Calibri" w:hAnsi="Calibri" w:hint="default"/>
          <w:rtl w:val="0"/>
        </w:rPr>
        <w:t>η μεταναστευτική πολιτική και η ασφάλεια των συνόρων</w:t>
      </w:r>
      <w:r>
        <w:rPr>
          <w:rFonts w:ascii="Calibri" w:hAnsi="Calibri"/>
          <w:rtl w:val="0"/>
        </w:rPr>
        <w:t>.</w:t>
      </w:r>
    </w:p>
    <w:p>
      <w:pPr>
        <w:pStyle w:val="Προεπιλογή"/>
        <w:bidi w:val="0"/>
        <w:ind w:left="0" w:right="720" w:firstLine="0"/>
        <w:jc w:val="both"/>
        <w:rPr>
          <w:rFonts w:ascii="Calibri" w:cs="Calibri" w:hAnsi="Calibri" w:eastAsia="Calibri"/>
          <w:rtl w:val="0"/>
        </w:rPr>
      </w:pPr>
    </w:p>
    <w:p>
      <w:pPr>
        <w:pStyle w:val="Προεπιλογή"/>
        <w:bidi w:val="0"/>
        <w:ind w:left="0" w:right="720" w:firstLine="0"/>
        <w:jc w:val="both"/>
        <w:rPr>
          <w:rStyle w:val="Κανένα"/>
          <w:rFonts w:ascii="Times New Roman" w:cs="Times New Roman" w:hAnsi="Times New Roman" w:eastAsia="Times New Roman"/>
          <w:rtl w:val="0"/>
        </w:rPr>
      </w:pPr>
      <w:r>
        <w:rPr>
          <w:rFonts w:ascii="Calibri" w:hAnsi="Calibri" w:hint="default"/>
          <w:rtl w:val="0"/>
        </w:rPr>
        <w:t>Το πρόγραμμα </w:t>
      </w:r>
      <w:r>
        <w:rPr>
          <w:rFonts w:ascii="Calibri" w:hAnsi="Calibri"/>
          <w:rtl w:val="0"/>
          <w:lang w:val="it-IT"/>
        </w:rPr>
        <w:t>Mercator</w:t>
      </w:r>
      <w:r>
        <w:rPr>
          <w:rFonts w:ascii="Calibri" w:hAnsi="Calibri" w:hint="default"/>
          <w:rtl w:val="0"/>
        </w:rPr>
        <w:t> </w:t>
      </w:r>
      <w:r>
        <w:rPr>
          <w:rFonts w:ascii="Calibri" w:hAnsi="Calibri"/>
          <w:rtl w:val="0"/>
          <w:lang w:val="en-US"/>
        </w:rPr>
        <w:t>European Dialogue</w:t>
      </w:r>
      <w:r>
        <w:rPr>
          <w:rFonts w:ascii="Calibri" w:hAnsi="Calibri" w:hint="default"/>
          <w:rtl w:val="0"/>
        </w:rPr>
        <w:t xml:space="preserve"> υλοποιείται από το </w:t>
      </w:r>
      <w:r>
        <w:rPr>
          <w:rStyle w:val="Κανένα"/>
          <w:rFonts w:ascii="Calibri" w:hAnsi="Calibri" w:hint="default"/>
          <w:b w:val="1"/>
          <w:bCs w:val="1"/>
          <w:rtl w:val="0"/>
        </w:rPr>
        <w:t xml:space="preserve">Ελληνικό Ίδρυμα Ευρωπαϊκής και Εξωτερικής Πολιτικής </w:t>
      </w:r>
      <w:r>
        <w:rPr>
          <w:rStyle w:val="Κανένα"/>
          <w:rFonts w:ascii="Calibri" w:hAnsi="Calibri"/>
          <w:b w:val="1"/>
          <w:bCs w:val="1"/>
          <w:rtl w:val="0"/>
        </w:rPr>
        <w:t>(</w:t>
      </w:r>
      <w:r>
        <w:rPr>
          <w:rStyle w:val="Κανένα"/>
          <w:rFonts w:ascii="Calibri" w:hAnsi="Calibri" w:hint="default"/>
          <w:b w:val="1"/>
          <w:bCs w:val="1"/>
          <w:rtl w:val="0"/>
        </w:rPr>
        <w:t>ΕΛΙΑΜΕΠ</w:t>
      </w:r>
      <w:r>
        <w:rPr>
          <w:rStyle w:val="Κανένα"/>
          <w:rFonts w:ascii="Calibri" w:hAnsi="Calibri"/>
          <w:b w:val="1"/>
          <w:bCs w:val="1"/>
          <w:rtl w:val="0"/>
        </w:rPr>
        <w:t xml:space="preserve">) </w:t>
      </w:r>
      <w:r>
        <w:rPr>
          <w:rFonts w:ascii="Calibri" w:hAnsi="Calibri" w:hint="default"/>
          <w:rtl w:val="0"/>
        </w:rPr>
        <w:t>σε συνεργασία με δύο ακόμη Ευρωπαϊκά Ινστιτούτα Διεθνών Σχέσεων</w:t>
      </w:r>
      <w:r>
        <w:rPr>
          <w:rFonts w:ascii="Calibri" w:hAnsi="Calibri"/>
          <w:rtl w:val="0"/>
        </w:rPr>
        <w:t xml:space="preserve">: </w:t>
      </w:r>
      <w:r>
        <w:rPr>
          <w:rFonts w:ascii="Calibri" w:hAnsi="Calibri" w:hint="default"/>
          <w:rtl w:val="0"/>
        </w:rPr>
        <w:t xml:space="preserve">το </w:t>
      </w:r>
      <w:r>
        <w:rPr>
          <w:rFonts w:ascii="Calibri" w:hAnsi="Calibri"/>
          <w:rtl w:val="0"/>
          <w:lang w:val="en-US"/>
        </w:rPr>
        <w:t xml:space="preserve">Barcelona Center for International Affairs (CIDOB) </w:t>
      </w:r>
      <w:r>
        <w:rPr>
          <w:rFonts w:ascii="Calibri" w:hAnsi="Calibri" w:hint="default"/>
          <w:rtl w:val="0"/>
        </w:rPr>
        <w:t xml:space="preserve">στην Ισπανία και το </w:t>
      </w:r>
      <w:r>
        <w:rPr>
          <w:rFonts w:ascii="Calibri" w:hAnsi="Calibri"/>
          <w:rtl w:val="0"/>
          <w:lang w:val="it-IT"/>
        </w:rPr>
        <w:t xml:space="preserve">Istituto Affari Internazionali </w:t>
      </w:r>
      <w:r>
        <w:rPr>
          <w:rFonts w:ascii="Calibri" w:hAnsi="Calibri" w:hint="default"/>
          <w:rtl w:val="0"/>
        </w:rPr>
        <w:t>στην Ιταλία</w:t>
      </w:r>
      <w:r>
        <w:rPr>
          <w:rFonts w:ascii="Calibri" w:hAnsi="Calibri"/>
          <w:rtl w:val="0"/>
        </w:rPr>
        <w:t xml:space="preserve">. </w:t>
      </w:r>
      <w:r>
        <w:rPr>
          <w:rFonts w:ascii="Calibri" w:hAnsi="Calibri" w:hint="default"/>
          <w:rtl w:val="0"/>
        </w:rPr>
        <w:t> Το πρόγραμμα χρηματοδοτείται από Γερμανικό Ίδρυμα </w:t>
      </w:r>
      <w:r>
        <w:rPr>
          <w:rFonts w:ascii="Calibri" w:hAnsi="Calibri"/>
          <w:rtl w:val="0"/>
          <w:lang w:val="it-IT"/>
        </w:rPr>
        <w:t xml:space="preserve">Mercator </w:t>
      </w:r>
      <w:r>
        <w:rPr>
          <w:rFonts w:ascii="Calibri" w:hAnsi="Calibri" w:hint="default"/>
          <w:rtl w:val="0"/>
        </w:rPr>
        <w:t xml:space="preserve">και το Βελγικό Ίδρυμα </w:t>
      </w:r>
      <w:r>
        <w:rPr>
          <w:rStyle w:val="Κανένα"/>
          <w:rFonts w:ascii="Times New Roman" w:hAnsi="Times New Roman"/>
          <w:rtl w:val="0"/>
          <w:lang w:val="de-DE"/>
        </w:rPr>
        <w:t>King Baudouin.</w:t>
      </w:r>
    </w:p>
    <w:p>
      <w:pPr>
        <w:pStyle w:val="Προεπιλογή"/>
        <w:bidi w:val="0"/>
        <w:spacing w:after="200"/>
        <w:ind w:left="0" w:right="72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Προεπιλογή"/>
        <w:bidi w:val="0"/>
        <w:spacing w:after="200"/>
        <w:ind w:left="0" w:right="720" w:firstLine="0"/>
        <w:jc w:val="both"/>
        <w:rPr>
          <w:rFonts w:ascii="Calibri" w:cs="Calibri" w:hAnsi="Calibri" w:eastAsia="Calibri"/>
          <w:rtl w:val="0"/>
        </w:rPr>
      </w:pPr>
      <w:r>
        <w:rPr>
          <w:rFonts w:ascii="Calibri" w:hAnsi="Calibri" w:hint="default"/>
          <w:rtl w:val="0"/>
        </w:rPr>
        <w:t xml:space="preserve">Για την πρωτοβουλία </w:t>
      </w:r>
      <w:r>
        <w:rPr>
          <w:rStyle w:val="Κανένα"/>
          <w:rFonts w:ascii="Calibri" w:hAnsi="Calibri"/>
          <w:i w:val="1"/>
          <w:iCs w:val="1"/>
          <w:rtl w:val="0"/>
          <w:lang w:val="it-IT"/>
        </w:rPr>
        <w:t>Insieme</w:t>
      </w:r>
      <w:r>
        <w:rPr>
          <w:rFonts w:ascii="Calibri" w:hAnsi="Calibri" w:hint="default"/>
          <w:rtl w:val="0"/>
        </w:rPr>
        <w:t xml:space="preserve"> έγραψαν το </w:t>
      </w:r>
      <w:r>
        <w:rPr>
          <w:rStyle w:val="Κανένα"/>
          <w:rFonts w:ascii="Calibri" w:hAnsi="Calibri"/>
          <w:color w:val="0432ff"/>
          <w:u w:val="single"/>
          <w:rtl w:val="0"/>
        </w:rPr>
        <w:t>in</w:t>
      </w:r>
      <w:r>
        <w:rPr>
          <w:rStyle w:val="Κανένα"/>
          <w:rFonts w:ascii="Times New Roman" w:hAnsi="Times New Roman"/>
          <w:color w:val="0432ff"/>
          <w:u w:val="single"/>
          <w:rtl w:val="0"/>
        </w:rPr>
        <w:t>.</w:t>
      </w:r>
      <w:r>
        <w:rPr>
          <w:rStyle w:val="Κανένα"/>
          <w:rFonts w:ascii="Calibri" w:hAnsi="Calibri"/>
          <w:color w:val="0432ff"/>
          <w:u w:val="single"/>
          <w:rtl w:val="0"/>
        </w:rPr>
        <w:t>gr</w:t>
      </w:r>
      <w:r>
        <w:rPr>
          <w:rFonts w:ascii="Calibri" w:hAnsi="Calibri" w:hint="default"/>
          <w:rtl w:val="0"/>
        </w:rPr>
        <w:t xml:space="preserve"> και το </w:t>
      </w:r>
      <w:r>
        <w:rPr>
          <w:rStyle w:val="Hyperlink.0"/>
          <w:rFonts w:ascii="Calibri" w:cs="Calibri" w:hAnsi="Calibri" w:eastAsia="Calibri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rtl w:val="0"/>
        </w:rPr>
        <w:instrText xml:space="preserve"> HYPERLINK "https://thecaller.gr/politiki/koronaios-i-nantia-giannakopoyloy-synypografei-epistoli-ekklisi-eyropaion-voyleyton-gia-perissoteri-eyropaiki-allileggyi/"</w:instrText>
      </w:r>
      <w:r>
        <w:rPr>
          <w:rStyle w:val="Hyperlink.0"/>
          <w:rFonts w:ascii="Calibri" w:cs="Calibri" w:hAnsi="Calibri" w:eastAsia="Calibri"/>
          <w:rtl w:val="0"/>
        </w:rPr>
        <w:fldChar w:fldCharType="separate" w:fldLock="0"/>
      </w:r>
      <w:r>
        <w:rPr>
          <w:rStyle w:val="Hyperlink.0"/>
          <w:rFonts w:ascii="Calibri" w:hAnsi="Calibri"/>
          <w:rtl w:val="0"/>
          <w:lang w:val="en-US"/>
        </w:rPr>
        <w:t>thecaller.gr</w:t>
      </w:r>
      <w:r>
        <w:rPr>
          <w:rFonts w:ascii="Calibri" w:cs="Calibri" w:hAnsi="Calibri" w:eastAsia="Calibri"/>
          <w:rtl w:val="0"/>
        </w:rPr>
        <w:fldChar w:fldCharType="end" w:fldLock="0"/>
      </w:r>
      <w:r>
        <w:rPr>
          <w:rFonts w:ascii="Calibri" w:hAnsi="Calibri"/>
          <w:rtl w:val="0"/>
        </w:rPr>
        <w:t xml:space="preserve">. </w:t>
      </w:r>
    </w:p>
    <w:p>
      <w:pPr>
        <w:pStyle w:val="Προεπιλογή"/>
        <w:bidi w:val="0"/>
        <w:ind w:left="0" w:right="720" w:firstLine="0"/>
        <w:jc w:val="both"/>
        <w:rPr>
          <w:rFonts w:ascii="Times New Roman" w:cs="Times New Roman" w:hAnsi="Times New Roman" w:eastAsia="Times New Roman"/>
          <w:rtl w:val="0"/>
        </w:rPr>
      </w:pPr>
    </w:p>
    <w:p>
      <w:pPr>
        <w:pStyle w:val="Προεπιλογή"/>
        <w:bidi w:val="0"/>
        <w:spacing w:after="200"/>
        <w:ind w:left="0" w:right="720" w:firstLine="0"/>
        <w:jc w:val="both"/>
        <w:rPr>
          <w:rStyle w:val="Κανένα"/>
          <w:rFonts w:ascii="Calibri" w:cs="Calibri" w:hAnsi="Calibri" w:eastAsia="Calibri"/>
          <w:i w:val="1"/>
          <w:iCs w:val="1"/>
          <w:rtl w:val="0"/>
        </w:rPr>
      </w:pPr>
      <w:r>
        <w:rPr>
          <w:rFonts w:ascii="Calibri" w:hAnsi="Calibri" w:hint="default"/>
          <w:rtl w:val="0"/>
        </w:rPr>
        <w:t xml:space="preserve">Περισσότερες πληροφορίες για την πρωτοβουλία </w:t>
      </w:r>
      <w:r>
        <w:rPr>
          <w:rStyle w:val="Κανένα"/>
          <w:rFonts w:ascii="Calibri" w:hAnsi="Calibri"/>
          <w:i w:val="1"/>
          <w:iCs w:val="1"/>
          <w:rtl w:val="0"/>
          <w:lang w:val="it-IT"/>
        </w:rPr>
        <w:t xml:space="preserve">Insieme </w:t>
      </w:r>
      <w:r>
        <w:rPr>
          <w:rStyle w:val="Κανένα"/>
          <w:rFonts w:ascii="Calibri" w:hAnsi="Calibri" w:hint="default"/>
          <w:i w:val="1"/>
          <w:iCs w:val="1"/>
          <w:rtl w:val="0"/>
        </w:rPr>
        <w:t xml:space="preserve">είναι διαθέσιμες </w:t>
      </w:r>
      <w:r>
        <w:rPr>
          <w:rStyle w:val="Hyperlink.1"/>
          <w:rFonts w:ascii="Calibri" w:cs="Calibri" w:hAnsi="Calibri" w:eastAsia="Calibri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rtl w:val="0"/>
        </w:rPr>
        <w:instrText xml:space="preserve"> HYPERLINK "https://www.mercatoreuropeandialogue.org/stories/coronavirus-and-parliaments-of-europe/"</w:instrText>
      </w:r>
      <w:r>
        <w:rPr>
          <w:rStyle w:val="Hyperlink.1"/>
          <w:rFonts w:ascii="Calibri" w:cs="Calibri" w:hAnsi="Calibri" w:eastAsia="Calibri"/>
          <w:rtl w:val="0"/>
        </w:rPr>
        <w:fldChar w:fldCharType="separate" w:fldLock="0"/>
      </w:r>
      <w:r>
        <w:rPr>
          <w:rStyle w:val="Hyperlink.1"/>
          <w:rFonts w:ascii="Calibri" w:hAnsi="Calibri" w:hint="default"/>
          <w:rtl w:val="0"/>
        </w:rPr>
        <w:t>εδώ</w:t>
      </w:r>
      <w:r>
        <w:rPr>
          <w:rFonts w:ascii="Calibri" w:cs="Calibri" w:hAnsi="Calibri" w:eastAsia="Calibri"/>
          <w:rtl w:val="0"/>
        </w:rPr>
        <w:fldChar w:fldCharType="end" w:fldLock="0"/>
      </w:r>
      <w:r>
        <w:rPr>
          <w:rStyle w:val="Κανένα"/>
          <w:rFonts w:ascii="Calibri" w:hAnsi="Calibri" w:hint="default"/>
          <w:i w:val="1"/>
          <w:iCs w:val="1"/>
          <w:rtl w:val="0"/>
        </w:rPr>
        <w:t xml:space="preserve"> και </w:t>
      </w:r>
      <w:r>
        <w:rPr>
          <w:rStyle w:val="Hyperlink.1"/>
          <w:rFonts w:ascii="Calibri" w:cs="Calibri" w:hAnsi="Calibri" w:eastAsia="Calibri"/>
          <w:rtl w:val="0"/>
        </w:rPr>
        <w:fldChar w:fldCharType="begin" w:fldLock="0"/>
      </w:r>
      <w:r>
        <w:rPr>
          <w:rStyle w:val="Hyperlink.1"/>
          <w:rFonts w:ascii="Calibri" w:cs="Calibri" w:hAnsi="Calibri" w:eastAsia="Calibri"/>
          <w:rtl w:val="0"/>
        </w:rPr>
        <w:instrText xml:space="preserve"> HYPERLINK "https://www.mercatoreuropeandialogue.org/stories/coronavirus-and-parliament"</w:instrText>
      </w:r>
      <w:r>
        <w:rPr>
          <w:rStyle w:val="Hyperlink.1"/>
          <w:rFonts w:ascii="Calibri" w:cs="Calibri" w:hAnsi="Calibri" w:eastAsia="Calibri"/>
          <w:rtl w:val="0"/>
        </w:rPr>
        <w:fldChar w:fldCharType="separate" w:fldLock="0"/>
      </w:r>
      <w:r>
        <w:rPr>
          <w:rStyle w:val="Hyperlink.1"/>
          <w:rFonts w:ascii="Calibri" w:hAnsi="Calibri" w:hint="default"/>
          <w:rtl w:val="0"/>
        </w:rPr>
        <w:t>εδώ</w:t>
      </w:r>
      <w:r>
        <w:rPr>
          <w:rFonts w:ascii="Calibri" w:cs="Calibri" w:hAnsi="Calibri" w:eastAsia="Calibri"/>
          <w:rtl w:val="0"/>
        </w:rPr>
        <w:fldChar w:fldCharType="end" w:fldLock="0"/>
      </w:r>
      <w:r>
        <w:rPr>
          <w:rStyle w:val="Κανένα"/>
          <w:rFonts w:ascii="Calibri" w:hAnsi="Calibri"/>
          <w:i w:val="1"/>
          <w:iCs w:val="1"/>
          <w:rtl w:val="0"/>
        </w:rPr>
        <w:t xml:space="preserve">. </w:t>
      </w:r>
    </w:p>
    <w:p>
      <w:pPr>
        <w:pStyle w:val="Προεπιλογή"/>
        <w:bidi w:val="0"/>
        <w:spacing w:after="200"/>
        <w:ind w:left="0" w:right="720" w:firstLine="0"/>
        <w:jc w:val="left"/>
        <w:rPr>
          <w:rFonts w:ascii="Calibri" w:cs="Calibri" w:hAnsi="Calibri" w:eastAsia="Calibri"/>
          <w:rtl w:val="0"/>
        </w:rPr>
      </w:pPr>
      <w:r>
        <w:rPr>
          <w:rFonts w:ascii="Calibri" w:hAnsi="Calibri"/>
          <w:rtl w:val="0"/>
        </w:rPr>
        <w:t xml:space="preserve">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Ελληνικά" w:val="‘“(〔[{〈《「『【⦅〘〖«〝︵︷︹︻︽︿﹁﹃﹇﹙﹛﹝｢"/>
  <w:noLineBreaksBefore w:lang="Ελληνικά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Προεπιλογή">
    <w:name w:val="Προεπιλογή"/>
    <w:next w:val="Προεπιλογή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Κανένα">
    <w:name w:val="Κανένα"/>
  </w:style>
  <w:style w:type="character" w:styleId="Hyperlink.0">
    <w:name w:val="Hyperlink.0"/>
    <w:basedOn w:val="Κανένα"/>
    <w:next w:val="Hyperlink.0"/>
    <w:rPr>
      <w:color w:val="0432ff"/>
      <w:u w:val="single"/>
    </w:rPr>
  </w:style>
  <w:style w:type="character" w:styleId="Hyperlink.1">
    <w:name w:val="Hyperlink.1"/>
    <w:basedOn w:val="Κανένα"/>
    <w:next w:val="Hyperlink.1"/>
    <w:rPr>
      <w:i w:val="1"/>
      <w:iCs w:val="1"/>
      <w:color w:val="0432ff"/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