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Προεπιλογή"/>
        <w:bidi w:val="0"/>
        <w:ind w:left="0" w:right="720" w:firstLine="0"/>
        <w:jc w:val="center"/>
        <w:rPr>
          <w:rFonts w:ascii="Calibri" w:cs="Calibri" w:hAnsi="Calibri" w:eastAsia="Calibri"/>
          <w:b w:val="1"/>
          <w:bCs w:val="1"/>
          <w:sz w:val="24"/>
          <w:szCs w:val="24"/>
          <w:rtl w:val="0"/>
        </w:rPr>
      </w:pPr>
      <w:r>
        <w:rPr>
          <w:rFonts w:ascii="Calibri" w:hAnsi="Calibri"/>
          <w:b w:val="1"/>
          <w:bCs w:val="1"/>
          <w:sz w:val="24"/>
          <w:szCs w:val="24"/>
          <w:rtl w:val="0"/>
          <w:lang w:val="en-US"/>
        </w:rPr>
        <w:t xml:space="preserve">European lawmakers urge nations to fight COVID </w:t>
      </w:r>
      <w:r>
        <w:rPr>
          <w:rFonts w:ascii="Calibri" w:hAnsi="Calibri" w:hint="default"/>
          <w:b w:val="1"/>
          <w:bCs w:val="1"/>
          <w:sz w:val="24"/>
          <w:szCs w:val="24"/>
          <w:rtl w:val="0"/>
        </w:rPr>
        <w:t>“</w:t>
      </w:r>
      <w:r>
        <w:rPr>
          <w:rFonts w:ascii="Calibri" w:hAnsi="Calibri"/>
          <w:b w:val="1"/>
          <w:bCs w:val="1"/>
          <w:sz w:val="24"/>
          <w:szCs w:val="24"/>
          <w:rtl w:val="0"/>
          <w:lang w:val="en-US"/>
        </w:rPr>
        <w:t>together</w:t>
      </w:r>
      <w:r>
        <w:rPr>
          <w:rFonts w:ascii="Calibri" w:hAnsi="Calibri" w:hint="default"/>
          <w:b w:val="1"/>
          <w:bCs w:val="1"/>
          <w:sz w:val="24"/>
          <w:szCs w:val="24"/>
          <w:rtl w:val="0"/>
        </w:rPr>
        <w:t>”</w:t>
      </w:r>
    </w:p>
    <w:p>
      <w:pPr>
        <w:pStyle w:val="Προεπιλογή"/>
        <w:bidi w:val="0"/>
        <w:ind w:left="0" w:right="720" w:firstLine="0"/>
        <w:jc w:val="center"/>
        <w:rPr>
          <w:rFonts w:ascii="Calibri" w:cs="Calibri" w:hAnsi="Calibri" w:eastAsia="Calibri"/>
          <w:b w:val="1"/>
          <w:bCs w:val="1"/>
          <w:sz w:val="24"/>
          <w:szCs w:val="24"/>
          <w:rtl w:val="0"/>
        </w:rPr>
      </w:pPr>
    </w:p>
    <w:p>
      <w:pPr>
        <w:pStyle w:val="Προεπιλογή"/>
        <w:bidi w:val="0"/>
        <w:ind w:left="0" w:right="720" w:firstLine="0"/>
        <w:jc w:val="both"/>
        <w:rPr>
          <w:rFonts w:ascii="Calibri" w:cs="Calibri" w:hAnsi="Calibri" w:eastAsia="Calibri"/>
          <w:rtl w:val="0"/>
        </w:rPr>
      </w:pPr>
      <w:r>
        <w:rPr>
          <w:rFonts w:ascii="Calibri" w:hAnsi="Calibri"/>
          <w:rtl w:val="0"/>
          <w:lang w:val="en-US"/>
        </w:rPr>
        <w:t xml:space="preserve">A remarkable alliance of national parliamentarians from across the European Union, bridging left and right, north and south, east and west, has come together to call for European </w:t>
      </w:r>
      <w:r>
        <w:rPr>
          <w:rFonts w:ascii="Calibri" w:hAnsi="Calibri" w:hint="default"/>
          <w:rtl w:val="0"/>
        </w:rPr>
        <w:t>“</w:t>
      </w:r>
      <w:r>
        <w:rPr>
          <w:rFonts w:ascii="Calibri" w:hAnsi="Calibri"/>
          <w:rtl w:val="0"/>
          <w:lang w:val="en-US"/>
        </w:rPr>
        <w:t>solidarity</w:t>
      </w:r>
      <w:r>
        <w:rPr>
          <w:rFonts w:ascii="Calibri" w:hAnsi="Calibri" w:hint="default"/>
          <w:rtl w:val="0"/>
        </w:rPr>
        <w:t xml:space="preserve">” </w:t>
      </w:r>
      <w:r>
        <w:rPr>
          <w:rFonts w:ascii="Calibri" w:hAnsi="Calibri"/>
          <w:rtl w:val="0"/>
          <w:lang w:val="en-US"/>
        </w:rPr>
        <w:t>against COVID-19 and to warn of the risks to the EU from a failure to unite to meet challenges to both public health and to the economy.</w:t>
      </w:r>
    </w:p>
    <w:p>
      <w:pPr>
        <w:pStyle w:val="Προεπιλογή"/>
        <w:bidi w:val="0"/>
        <w:ind w:left="0" w:right="720" w:firstLine="0"/>
        <w:jc w:val="both"/>
        <w:rPr>
          <w:rFonts w:ascii="Calibri" w:cs="Calibri" w:hAnsi="Calibri" w:eastAsia="Calibri"/>
          <w:color w:val="41403e"/>
          <w:rtl w:val="0"/>
        </w:rPr>
      </w:pPr>
    </w:p>
    <w:p>
      <w:pPr>
        <w:pStyle w:val="Προεπιλογή"/>
        <w:bidi w:val="0"/>
        <w:ind w:left="0" w:right="720" w:firstLine="0"/>
        <w:jc w:val="both"/>
        <w:rPr>
          <w:rFonts w:ascii="Calibri" w:cs="Calibri" w:hAnsi="Calibri" w:eastAsia="Calibri"/>
          <w:rtl w:val="0"/>
        </w:rPr>
      </w:pPr>
      <w:r>
        <w:rPr>
          <w:rFonts w:ascii="Calibri" w:hAnsi="Calibri"/>
          <w:rtl w:val="0"/>
          <w:lang w:val="en-US"/>
        </w:rPr>
        <w:t>The call by members of the German Bundestag, the Italian Chamber of Deputies and legislatures in 23 other member states was supported across the political spectrum, spanning traditional divisions over public spending and national sovereignty.</w:t>
      </w:r>
    </w:p>
    <w:p>
      <w:pPr>
        <w:pStyle w:val="Προεπιλογή"/>
        <w:bidi w:val="0"/>
        <w:ind w:left="0" w:right="720" w:firstLine="0"/>
        <w:jc w:val="both"/>
        <w:rPr>
          <w:rFonts w:ascii="Calibri" w:cs="Calibri" w:hAnsi="Calibri" w:eastAsia="Calibri"/>
          <w:color w:val="41403e"/>
          <w:rtl w:val="0"/>
        </w:rPr>
      </w:pPr>
    </w:p>
    <w:p>
      <w:pPr>
        <w:pStyle w:val="Προεπιλογή"/>
        <w:bidi w:val="0"/>
        <w:ind w:left="0" w:right="720" w:firstLine="0"/>
        <w:jc w:val="both"/>
        <w:rPr>
          <w:rStyle w:val="Κανένα"/>
          <w:rFonts w:ascii="Calibri" w:cs="Calibri" w:hAnsi="Calibri" w:eastAsia="Calibri"/>
          <w:color w:val="41403e"/>
          <w:rtl w:val="0"/>
        </w:rPr>
      </w:pPr>
      <w:r>
        <w:rPr>
          <w:rFonts w:ascii="Calibri" w:hAnsi="Calibri" w:hint="default"/>
          <w:rtl w:val="0"/>
        </w:rPr>
        <w:t>“</w:t>
      </w:r>
      <w:r>
        <w:rPr>
          <w:rFonts w:ascii="Calibri" w:hAnsi="Calibri"/>
          <w:rtl w:val="0"/>
          <w:lang w:val="en-US"/>
        </w:rPr>
        <w:t>If we stand in solidarity as Europeans, we will defeat the virus,</w:t>
      </w:r>
      <w:r>
        <w:rPr>
          <w:rFonts w:ascii="Calibri" w:hAnsi="Calibri" w:hint="default"/>
          <w:rtl w:val="0"/>
        </w:rPr>
        <w:t xml:space="preserve">” </w:t>
      </w:r>
      <w:r>
        <w:rPr>
          <w:rFonts w:ascii="Calibri" w:hAnsi="Calibri"/>
          <w:rtl w:val="0"/>
          <w:lang w:val="en-US"/>
        </w:rPr>
        <w:t xml:space="preserve">they write. </w:t>
      </w:r>
      <w:r>
        <w:rPr>
          <w:rFonts w:ascii="Calibri" w:hAnsi="Calibri" w:hint="default"/>
          <w:rtl w:val="0"/>
        </w:rPr>
        <w:t>“</w:t>
      </w:r>
      <w:r>
        <w:rPr>
          <w:rFonts w:ascii="Calibri" w:hAnsi="Calibri"/>
          <w:rtl w:val="0"/>
          <w:lang w:val="en-US"/>
        </w:rPr>
        <w:t>Together we all have the responsibility to prevent the spread of the virus. Together, we can also overcome the economic challenges posed by this crisis.</w:t>
      </w:r>
    </w:p>
    <w:p>
      <w:pPr>
        <w:pStyle w:val="Προεπιλογή"/>
        <w:bidi w:val="0"/>
        <w:ind w:left="0" w:right="720" w:firstLine="0"/>
        <w:jc w:val="both"/>
        <w:rPr>
          <w:rFonts w:ascii="Calibri" w:cs="Calibri" w:hAnsi="Calibri" w:eastAsia="Calibri"/>
          <w:color w:val="41403e"/>
          <w:rtl w:val="0"/>
        </w:rPr>
      </w:pPr>
    </w:p>
    <w:p>
      <w:pPr>
        <w:pStyle w:val="Προεπιλογή"/>
        <w:bidi w:val="0"/>
        <w:ind w:left="0" w:right="720" w:firstLine="0"/>
        <w:jc w:val="both"/>
        <w:rPr>
          <w:rFonts w:ascii="Calibri" w:cs="Calibri" w:hAnsi="Calibri" w:eastAsia="Calibri"/>
          <w:rtl w:val="0"/>
        </w:rPr>
      </w:pPr>
      <w:r>
        <w:rPr>
          <w:rFonts w:ascii="Calibri" w:hAnsi="Calibri" w:hint="default"/>
          <w:rtl w:val="0"/>
          <w:lang w:val="fr-FR"/>
        </w:rPr>
        <w:t>“’</w:t>
      </w:r>
      <w:r>
        <w:rPr>
          <w:rFonts w:ascii="Calibri" w:hAnsi="Calibri"/>
          <w:rtl w:val="0"/>
          <w:lang w:val="en-US"/>
        </w:rPr>
        <w:t>Together</w:t>
      </w:r>
      <w:r>
        <w:rPr>
          <w:rFonts w:ascii="Calibri" w:hAnsi="Calibri" w:hint="default"/>
          <w:rtl w:val="0"/>
          <w:lang w:val="fr-FR"/>
        </w:rPr>
        <w:t xml:space="preserve">’ </w:t>
      </w:r>
      <w:r>
        <w:rPr>
          <w:rFonts w:ascii="Calibri" w:hAnsi="Calibri"/>
          <w:rtl w:val="0"/>
          <w:lang w:val="en-US"/>
        </w:rPr>
        <w:t xml:space="preserve">is our most important watchword at the moment. Together we all have the responsibility to prevent the spread of the virus, by taking responsibility for each other as citizens, by placing short-term restrictions on our daily lives </w:t>
      </w:r>
      <w:r>
        <w:rPr>
          <w:rFonts w:ascii="Calibri" w:hAnsi="Calibri" w:hint="default"/>
          <w:rtl w:val="0"/>
        </w:rPr>
        <w:t xml:space="preserve">… </w:t>
      </w:r>
      <w:r>
        <w:rPr>
          <w:rFonts w:ascii="Calibri" w:hAnsi="Calibri"/>
          <w:rtl w:val="0"/>
          <w:lang w:val="en-US"/>
        </w:rPr>
        <w:t>These restrictions also currently include closing borders within Europe. This might be a small building block in a range of measures aiming to reduce possible points of contact.</w:t>
      </w:r>
    </w:p>
    <w:p>
      <w:pPr>
        <w:pStyle w:val="Προεπιλογή"/>
        <w:bidi w:val="0"/>
        <w:ind w:left="0" w:right="720" w:firstLine="0"/>
        <w:jc w:val="both"/>
        <w:rPr>
          <w:rFonts w:ascii="Calibri" w:cs="Calibri" w:hAnsi="Calibri" w:eastAsia="Calibri"/>
          <w:color w:val="41403e"/>
          <w:rtl w:val="0"/>
        </w:rPr>
      </w:pPr>
    </w:p>
    <w:p>
      <w:pPr>
        <w:pStyle w:val="Προεπιλογή"/>
        <w:bidi w:val="0"/>
        <w:ind w:left="0" w:right="720" w:firstLine="0"/>
        <w:jc w:val="both"/>
        <w:rPr>
          <w:rStyle w:val="Κανένα"/>
          <w:rFonts w:ascii="Calibri" w:cs="Calibri" w:hAnsi="Calibri" w:eastAsia="Calibri"/>
          <w:color w:val="41403e"/>
          <w:rtl w:val="0"/>
        </w:rPr>
      </w:pPr>
      <w:r>
        <w:rPr>
          <w:rFonts w:ascii="Calibri" w:hAnsi="Calibri" w:hint="default"/>
          <w:rtl w:val="0"/>
        </w:rPr>
        <w:t>“</w:t>
      </w:r>
      <w:r>
        <w:rPr>
          <w:rFonts w:ascii="Calibri" w:hAnsi="Calibri"/>
          <w:rtl w:val="0"/>
          <w:lang w:val="en-US"/>
        </w:rPr>
        <w:t xml:space="preserve">And yet it would be a mistake to believe that nation states are able to meet global challenges successfully alone. The complete opposite is true: The virus knows no borders. Our response to the virus should likewise know no borders. If we stand in solidarity as Europeans, we will defeat the virus </w:t>
      </w:r>
      <w:r>
        <w:rPr>
          <w:rFonts w:ascii="Calibri" w:hAnsi="Calibri" w:hint="default"/>
          <w:rtl w:val="0"/>
        </w:rPr>
        <w:t xml:space="preserve">– </w:t>
      </w:r>
      <w:r>
        <w:rPr>
          <w:rFonts w:ascii="Calibri" w:hAnsi="Calibri"/>
          <w:rtl w:val="0"/>
          <w:lang w:val="en-US"/>
        </w:rPr>
        <w:t>together.</w:t>
      </w:r>
      <w:r>
        <w:rPr>
          <w:rFonts w:ascii="Calibri" w:hAnsi="Calibri" w:hint="default"/>
          <w:rtl w:val="0"/>
        </w:rPr>
        <w:t>”</w:t>
      </w:r>
    </w:p>
    <w:p>
      <w:pPr>
        <w:pStyle w:val="Προεπιλογή"/>
        <w:bidi w:val="0"/>
        <w:ind w:left="0" w:right="720" w:firstLine="0"/>
        <w:jc w:val="both"/>
        <w:rPr>
          <w:rFonts w:ascii="Calibri" w:cs="Calibri" w:hAnsi="Calibri" w:eastAsia="Calibri"/>
          <w:color w:val="41403e"/>
          <w:rtl w:val="0"/>
        </w:rPr>
      </w:pPr>
    </w:p>
    <w:p>
      <w:pPr>
        <w:pStyle w:val="Προεπιλογή"/>
        <w:bidi w:val="0"/>
        <w:ind w:left="0" w:right="720" w:firstLine="0"/>
        <w:jc w:val="both"/>
        <w:rPr>
          <w:rStyle w:val="Κανένα"/>
          <w:rFonts w:ascii="Calibri" w:cs="Calibri" w:hAnsi="Calibri" w:eastAsia="Calibri"/>
          <w:color w:val="41403e"/>
          <w:rtl w:val="0"/>
        </w:rPr>
      </w:pPr>
      <w:r>
        <w:rPr>
          <w:rFonts w:ascii="Calibri" w:hAnsi="Calibri"/>
          <w:rtl w:val="0"/>
          <w:lang w:val="en-US"/>
        </w:rPr>
        <w:t>The full text is available at</w:t>
      </w:r>
      <w:r>
        <w:rPr>
          <w:rFonts w:ascii="Calibri" w:hAnsi="Calibri" w:hint="default"/>
          <w:rtl w:val="0"/>
        </w:rPr>
        <w:t> </w:t>
      </w:r>
      <w:r>
        <w:rPr>
          <w:rStyle w:val="Κανένα"/>
          <w:rFonts w:ascii="Calibri" w:hAnsi="Calibri"/>
          <w:color w:val="0079cc"/>
          <w:u w:val="single"/>
          <w:rtl w:val="0"/>
          <w:lang w:val="it-IT"/>
        </w:rPr>
        <w:t>http://insieme-together.eu/</w:t>
      </w:r>
      <w:r>
        <w:rPr>
          <w:rFonts w:ascii="Calibri" w:hAnsi="Calibri"/>
          <w:rtl w:val="0"/>
        </w:rPr>
        <w:t>.</w:t>
      </w:r>
      <w:r>
        <w:rPr>
          <w:rFonts w:ascii="Calibri" w:hAnsi="Calibri" w:hint="default"/>
          <w:rtl w:val="0"/>
        </w:rPr>
        <w:t> </w:t>
      </w:r>
      <w:r>
        <w:rPr>
          <w:rStyle w:val="Κανένα"/>
          <w:rFonts w:ascii="Calibri" w:hAnsi="Calibri"/>
          <w:b w:val="1"/>
          <w:bCs w:val="1"/>
          <w:i w:val="1"/>
          <w:iCs w:val="1"/>
          <w:rtl w:val="0"/>
          <w:lang w:val="it-IT"/>
        </w:rPr>
        <w:t>Insieme</w:t>
      </w:r>
      <w:r>
        <w:rPr>
          <w:rFonts w:ascii="Calibri" w:hAnsi="Calibri" w:hint="default"/>
          <w:rtl w:val="0"/>
        </w:rPr>
        <w:t> </w:t>
      </w:r>
      <w:r>
        <w:rPr>
          <w:rFonts w:ascii="Calibri" w:hAnsi="Calibri"/>
          <w:rtl w:val="0"/>
          <w:lang w:val="en-US"/>
        </w:rPr>
        <w:t>is Italian for together. The call is</w:t>
      </w:r>
      <w:r>
        <w:rPr>
          <w:rFonts w:ascii="Calibri" w:hAnsi="Calibri" w:hint="default"/>
          <w:rtl w:val="0"/>
        </w:rPr>
        <w:t> </w:t>
      </w:r>
      <w:r>
        <w:rPr>
          <w:rFonts w:ascii="Calibri" w:hAnsi="Calibri"/>
          <w:rtl w:val="0"/>
          <w:lang w:val="en-US"/>
        </w:rPr>
        <w:t xml:space="preserve">published under the auspices of the </w:t>
      </w:r>
      <w:r>
        <w:rPr>
          <w:rStyle w:val="Κανένα"/>
          <w:rFonts w:ascii="Calibri" w:hAnsi="Calibri"/>
          <w:b w:val="1"/>
          <w:bCs w:val="1"/>
          <w:rtl w:val="0"/>
        </w:rPr>
        <w:t>Mercator European Dialogue</w:t>
      </w:r>
      <w:r>
        <w:rPr>
          <w:rFonts w:ascii="Calibri" w:hAnsi="Calibri"/>
          <w:rtl w:val="0"/>
          <w:lang w:val="en-US"/>
        </w:rPr>
        <w:t>, a forum established in the wake of the euro zone crisis to promote face-to-face dialogue among national lawmakers across the EU, especially on issues where countries are fiercely divided - such as economic governance, migration policy and border security.</w:t>
      </w:r>
    </w:p>
    <w:p>
      <w:pPr>
        <w:pStyle w:val="Προεπιλογή"/>
        <w:bidi w:val="0"/>
        <w:ind w:left="0" w:right="720" w:firstLine="0"/>
        <w:jc w:val="both"/>
        <w:rPr>
          <w:rFonts w:ascii="Calibri" w:cs="Calibri" w:hAnsi="Calibri" w:eastAsia="Calibri"/>
          <w:color w:val="41403e"/>
          <w:rtl w:val="0"/>
        </w:rPr>
      </w:pPr>
    </w:p>
    <w:p>
      <w:pPr>
        <w:pStyle w:val="Προεπιλογή"/>
        <w:bidi w:val="0"/>
        <w:ind w:left="0" w:right="720" w:firstLine="0"/>
        <w:jc w:val="both"/>
        <w:rPr>
          <w:rFonts w:ascii="Calibri" w:cs="Calibri" w:hAnsi="Calibri" w:eastAsia="Calibri"/>
          <w:rtl w:val="0"/>
        </w:rPr>
      </w:pPr>
      <w:r>
        <w:rPr>
          <w:rFonts w:ascii="Calibri" w:hAnsi="Calibri"/>
          <w:rtl w:val="0"/>
          <w:lang w:val="en-US"/>
        </w:rPr>
        <w:t>The MED is a project of the German Marshall Fund of the United States in cooperation with counterpart think-tanks in Spain, Italy and Greece:</w:t>
      </w:r>
      <w:r>
        <w:rPr>
          <w:rFonts w:ascii="Calibri" w:hAnsi="Calibri" w:hint="default"/>
          <w:rtl w:val="0"/>
        </w:rPr>
        <w:t> </w:t>
      </w:r>
      <w:r>
        <w:rPr>
          <w:rFonts w:ascii="Calibri" w:hAnsi="Calibri"/>
          <w:rtl w:val="0"/>
          <w:lang w:val="en-US"/>
        </w:rPr>
        <w:t xml:space="preserve">the Barcelona Centre for International Affairs, the Istituto Affari Internazionali and the </w:t>
      </w:r>
      <w:r>
        <w:rPr>
          <w:rStyle w:val="Κανένα"/>
          <w:rFonts w:ascii="Calibri" w:hAnsi="Calibri"/>
          <w:b w:val="1"/>
          <w:bCs w:val="1"/>
          <w:rtl w:val="0"/>
          <w:lang w:val="en-US"/>
        </w:rPr>
        <w:t>Hellenic Foundation for European and Foreign Policy (ELIAMEP).</w:t>
      </w:r>
      <w:r>
        <w:rPr>
          <w:rFonts w:ascii="Calibri" w:hAnsi="Calibri"/>
          <w:rtl w:val="0"/>
        </w:rPr>
        <w:t xml:space="preserve"> It</w:t>
      </w:r>
      <w:r>
        <w:rPr>
          <w:rFonts w:ascii="Calibri" w:hAnsi="Calibri" w:hint="default"/>
          <w:rtl w:val="0"/>
        </w:rPr>
        <w:t> </w:t>
      </w:r>
      <w:r>
        <w:rPr>
          <w:rFonts w:ascii="Calibri" w:hAnsi="Calibri"/>
          <w:rtl w:val="0"/>
          <w:lang w:val="en-US"/>
        </w:rPr>
        <w:t>is funded by Germany</w:t>
      </w:r>
      <w:r>
        <w:rPr>
          <w:rFonts w:ascii="Calibri" w:hAnsi="Calibri" w:hint="default"/>
          <w:rtl w:val="0"/>
          <w:lang w:val="fr-FR"/>
        </w:rPr>
        <w:t>’</w:t>
      </w:r>
      <w:r>
        <w:rPr>
          <w:rFonts w:ascii="Calibri" w:hAnsi="Calibri"/>
          <w:rtl w:val="0"/>
          <w:lang w:val="en-US"/>
        </w:rPr>
        <w:t>s Mercator charitable institution and Belgium</w:t>
      </w:r>
      <w:r>
        <w:rPr>
          <w:rFonts w:ascii="Calibri" w:hAnsi="Calibri" w:hint="default"/>
          <w:rtl w:val="0"/>
          <w:lang w:val="fr-FR"/>
        </w:rPr>
        <w:t>’</w:t>
      </w:r>
      <w:r>
        <w:rPr>
          <w:rFonts w:ascii="Calibri" w:hAnsi="Calibri"/>
          <w:rtl w:val="0"/>
          <w:lang w:val="en-US"/>
        </w:rPr>
        <w:t>s King Baudouin Foundation.</w:t>
      </w:r>
    </w:p>
    <w:p>
      <w:pPr>
        <w:pStyle w:val="Προεπιλογή"/>
        <w:bidi w:val="0"/>
        <w:ind w:left="0" w:right="720" w:firstLine="0"/>
        <w:jc w:val="both"/>
        <w:rPr>
          <w:rFonts w:ascii="Calibri" w:cs="Calibri" w:hAnsi="Calibri" w:eastAsia="Calibri"/>
          <w:color w:val="41403e"/>
          <w:rtl w:val="0"/>
        </w:rPr>
      </w:pPr>
    </w:p>
    <w:p>
      <w:pPr>
        <w:pStyle w:val="Προεπιλογή"/>
        <w:bidi w:val="0"/>
        <w:spacing w:after="200"/>
        <w:ind w:left="0" w:right="720" w:firstLine="0"/>
        <w:jc w:val="both"/>
        <w:rPr>
          <w:rFonts w:ascii="Calibri" w:cs="Calibri" w:hAnsi="Calibri" w:eastAsia="Calibri"/>
          <w:rtl w:val="0"/>
        </w:rPr>
      </w:pPr>
      <w:r>
        <w:rPr>
          <w:rFonts w:ascii="Calibri" w:hAnsi="Calibri"/>
          <w:rtl w:val="0"/>
          <w:lang w:val="en-US"/>
        </w:rPr>
        <w:t xml:space="preserve">About </w:t>
      </w:r>
      <w:r>
        <w:rPr>
          <w:rStyle w:val="Κανένα"/>
          <w:rFonts w:ascii="Calibri" w:hAnsi="Calibri"/>
          <w:i w:val="1"/>
          <w:iCs w:val="1"/>
          <w:rtl w:val="0"/>
          <w:lang w:val="it-IT"/>
        </w:rPr>
        <w:t>Insieme</w:t>
      </w:r>
      <w:r>
        <w:rPr>
          <w:rFonts w:ascii="Calibri" w:hAnsi="Calibri"/>
          <w:rtl w:val="0"/>
          <w:lang w:val="en-US"/>
        </w:rPr>
        <w:t xml:space="preserve"> initiative wrote </w:t>
      </w:r>
      <w:r>
        <w:rPr>
          <w:rStyle w:val="Κανένα"/>
          <w:rFonts w:ascii="Calibri" w:hAnsi="Calibri"/>
          <w:color w:val="0432ff"/>
          <w:u w:val="single"/>
          <w:rtl w:val="0"/>
        </w:rPr>
        <w:t>in.gr</w:t>
      </w:r>
      <w:r>
        <w:rPr>
          <w:rFonts w:ascii="Calibri" w:hAnsi="Calibri"/>
          <w:rtl w:val="0"/>
          <w:lang w:val="en-US"/>
        </w:rPr>
        <w:t xml:space="preserve"> and </w:t>
      </w:r>
      <w:r>
        <w:rPr>
          <w:rStyle w:val="Hyperlink.0"/>
          <w:rFonts w:ascii="Calibri" w:cs="Calibri" w:hAnsi="Calibri" w:eastAsia="Calibri"/>
          <w:rtl w:val="0"/>
        </w:rPr>
        <w:fldChar w:fldCharType="begin" w:fldLock="0"/>
      </w:r>
      <w:r>
        <w:rPr>
          <w:rStyle w:val="Hyperlink.0"/>
          <w:rFonts w:ascii="Calibri" w:cs="Calibri" w:hAnsi="Calibri" w:eastAsia="Calibri"/>
          <w:rtl w:val="0"/>
        </w:rPr>
        <w:instrText xml:space="preserve"> HYPERLINK "https://thecaller.gr/politiki/koronaios-i-nantia-giannakopoyloy-synypografei-epistoli-ekklisi-eyropaion-voyleyton-"</w:instrText>
      </w:r>
      <w:r>
        <w:rPr>
          <w:rStyle w:val="Hyperlink.0"/>
          <w:rFonts w:ascii="Calibri" w:cs="Calibri" w:hAnsi="Calibri" w:eastAsia="Calibri"/>
          <w:rtl w:val="0"/>
        </w:rPr>
        <w:fldChar w:fldCharType="separate" w:fldLock="0"/>
      </w:r>
      <w:r>
        <w:rPr>
          <w:rStyle w:val="Hyperlink.0"/>
          <w:rFonts w:ascii="Calibri" w:hAnsi="Calibri"/>
          <w:rtl w:val="0"/>
          <w:lang w:val="en-US"/>
        </w:rPr>
        <w:t>thecaller.gr</w:t>
      </w:r>
      <w:r>
        <w:rPr>
          <w:rFonts w:ascii="Calibri" w:cs="Calibri" w:hAnsi="Calibri" w:eastAsia="Calibri"/>
          <w:rtl w:val="0"/>
        </w:rPr>
        <w:fldChar w:fldCharType="end" w:fldLock="0"/>
      </w:r>
      <w:r>
        <w:rPr>
          <w:rFonts w:ascii="Calibri" w:hAnsi="Calibri"/>
          <w:rtl w:val="0"/>
        </w:rPr>
        <w:t xml:space="preserve">. </w:t>
      </w:r>
    </w:p>
    <w:p>
      <w:pPr>
        <w:pStyle w:val="Προεπιλογή"/>
        <w:bidi w:val="0"/>
        <w:ind w:left="0" w:right="720" w:firstLine="0"/>
        <w:jc w:val="both"/>
        <w:rPr>
          <w:rFonts w:ascii="Times New Roman" w:cs="Times New Roman" w:hAnsi="Times New Roman" w:eastAsia="Times New Roman"/>
          <w:rtl w:val="0"/>
        </w:rPr>
      </w:pPr>
    </w:p>
    <w:p>
      <w:pPr>
        <w:pStyle w:val="Προεπιλογή"/>
        <w:bidi w:val="0"/>
        <w:spacing w:after="200"/>
        <w:ind w:left="0" w:right="720" w:firstLine="0"/>
        <w:jc w:val="both"/>
        <w:rPr>
          <w:rFonts w:ascii="Calibri" w:cs="Calibri" w:hAnsi="Calibri" w:eastAsia="Calibri"/>
          <w:rtl w:val="0"/>
        </w:rPr>
      </w:pPr>
      <w:r>
        <w:rPr>
          <w:rFonts w:ascii="Calibri" w:hAnsi="Calibri"/>
          <w:rtl w:val="0"/>
          <w:lang w:val="en-US"/>
        </w:rPr>
        <w:t xml:space="preserve">More information on </w:t>
      </w:r>
      <w:r>
        <w:rPr>
          <w:rStyle w:val="Κανένα"/>
          <w:rFonts w:ascii="Calibri" w:hAnsi="Calibri"/>
          <w:i w:val="1"/>
          <w:iCs w:val="1"/>
          <w:rtl w:val="0"/>
          <w:lang w:val="it-IT"/>
        </w:rPr>
        <w:t>Insieme</w:t>
      </w:r>
      <w:r>
        <w:rPr>
          <w:rFonts w:ascii="Calibri" w:hAnsi="Calibri"/>
          <w:rtl w:val="0"/>
          <w:lang w:val="en-US"/>
        </w:rPr>
        <w:t xml:space="preserve"> initiative are available</w:t>
      </w:r>
      <w:r>
        <w:rPr>
          <w:rStyle w:val="Κανένα"/>
          <w:rFonts w:ascii="Calibri" w:hAnsi="Calibri"/>
          <w:i w:val="1"/>
          <w:iCs w:val="1"/>
          <w:rtl w:val="0"/>
        </w:rPr>
        <w:t xml:space="preserve"> </w:t>
      </w:r>
      <w:r>
        <w:rPr>
          <w:rStyle w:val="Hyperlink.0"/>
          <w:rFonts w:ascii="Calibri" w:cs="Calibri" w:hAnsi="Calibri" w:eastAsia="Calibri"/>
          <w:rtl w:val="0"/>
        </w:rPr>
        <w:fldChar w:fldCharType="begin" w:fldLock="0"/>
      </w:r>
      <w:r>
        <w:rPr>
          <w:rStyle w:val="Hyperlink.0"/>
          <w:rFonts w:ascii="Calibri" w:cs="Calibri" w:hAnsi="Calibri" w:eastAsia="Calibri"/>
          <w:rtl w:val="0"/>
        </w:rPr>
        <w:instrText xml:space="preserve"> HYPERLINK "https://www.mercatoreuropeandialogue.org/stories/coronavirus-and-parliaments-of-europe/"</w:instrText>
      </w:r>
      <w:r>
        <w:rPr>
          <w:rStyle w:val="Hyperlink.0"/>
          <w:rFonts w:ascii="Calibri" w:cs="Calibri" w:hAnsi="Calibri" w:eastAsia="Calibri"/>
          <w:rtl w:val="0"/>
        </w:rPr>
        <w:fldChar w:fldCharType="separate" w:fldLock="0"/>
      </w:r>
      <w:r>
        <w:rPr>
          <w:rStyle w:val="Hyperlink.0"/>
          <w:rFonts w:ascii="Calibri" w:hAnsi="Calibri"/>
          <w:rtl w:val="0"/>
          <w:lang w:val="en-US"/>
        </w:rPr>
        <w:t>here</w:t>
      </w:r>
      <w:r>
        <w:rPr>
          <w:rFonts w:ascii="Calibri" w:cs="Calibri" w:hAnsi="Calibri" w:eastAsia="Calibri"/>
          <w:rtl w:val="0"/>
        </w:rPr>
        <w:fldChar w:fldCharType="end" w:fldLock="0"/>
      </w:r>
      <w:r>
        <w:rPr>
          <w:rFonts w:ascii="Calibri" w:hAnsi="Calibri" w:hint="default"/>
          <w:rtl w:val="0"/>
        </w:rPr>
        <w:t xml:space="preserve"> και </w:t>
      </w:r>
      <w:r>
        <w:rPr>
          <w:rStyle w:val="Hyperlink.0"/>
          <w:rFonts w:ascii="Calibri" w:cs="Calibri" w:hAnsi="Calibri" w:eastAsia="Calibri"/>
          <w:rtl w:val="0"/>
        </w:rPr>
        <w:fldChar w:fldCharType="begin" w:fldLock="0"/>
      </w:r>
      <w:r>
        <w:rPr>
          <w:rStyle w:val="Hyperlink.0"/>
          <w:rFonts w:ascii="Calibri" w:cs="Calibri" w:hAnsi="Calibri" w:eastAsia="Calibri"/>
          <w:rtl w:val="0"/>
        </w:rPr>
        <w:instrText xml:space="preserve"> HYPERLINK "https://www.mercat"</w:instrText>
      </w:r>
      <w:r>
        <w:rPr>
          <w:rStyle w:val="Hyperlink.0"/>
          <w:rFonts w:ascii="Calibri" w:cs="Calibri" w:hAnsi="Calibri" w:eastAsia="Calibri"/>
          <w:rtl w:val="0"/>
        </w:rPr>
        <w:fldChar w:fldCharType="separate" w:fldLock="0"/>
      </w:r>
      <w:r>
        <w:rPr>
          <w:rStyle w:val="Hyperlink.0"/>
          <w:rFonts w:ascii="Calibri" w:hAnsi="Calibri"/>
          <w:rtl w:val="0"/>
          <w:lang w:val="en-US"/>
        </w:rPr>
        <w:t>here</w:t>
      </w:r>
      <w:r>
        <w:rPr>
          <w:rFonts w:ascii="Calibri" w:cs="Calibri" w:hAnsi="Calibri" w:eastAsia="Calibri"/>
          <w:rtl w:val="0"/>
        </w:rPr>
        <w:fldChar w:fldCharType="end" w:fldLock="0"/>
      </w:r>
      <w:r>
        <w:rPr>
          <w:rFonts w:ascii="Calibri" w:hAnsi="Calibri"/>
          <w:rtl w:val="0"/>
        </w:rPr>
        <w:t xml:space="preserve">. </w:t>
      </w:r>
    </w:p>
    <w:p>
      <w:pPr>
        <w:pStyle w:val="Προεπιλογή"/>
        <w:bidi w:val="0"/>
        <w:spacing w:after="200"/>
        <w:ind w:left="0" w:right="720" w:firstLine="0"/>
        <w:jc w:val="left"/>
        <w:rPr>
          <w:rFonts w:ascii="Calibri" w:cs="Calibri" w:hAnsi="Calibri" w:eastAsia="Calibri"/>
          <w:rtl w:val="0"/>
        </w:rPr>
      </w:pPr>
      <w:r>
        <w:rPr>
          <w:rFonts w:ascii="Calibri" w:hAnsi="Calibri"/>
          <w:rtl w:val="0"/>
        </w:rPr>
        <w:t xml:space="preserv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Ελληνικά" w:val="‘“(〔[{〈《「『【⦅〘〖«〝︵︷︹︻︽︿﹁﹃﹇﹙﹛﹝｢"/>
  <w:noLineBreaksBefore w:lang="Ελληνικά"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Προεπιλογή">
    <w:name w:val="Προεπιλογή"/>
    <w:next w:val="Προεπιλογή"/>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Κανένα">
    <w:name w:val="Κανένα"/>
  </w:style>
  <w:style w:type="character" w:styleId="Hyperlink.0">
    <w:name w:val="Hyperlink.0"/>
    <w:basedOn w:val="Κανένα"/>
    <w:next w:val="Hyperlink.0"/>
    <w:rPr>
      <w:color w:val="0432ff"/>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